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96DBB" w:rsidTr="000949FD">
        <w:trPr>
          <w:trHeight w:hRule="exact" w:val="855"/>
        </w:trPr>
        <w:tc>
          <w:tcPr>
            <w:tcW w:w="10314" w:type="dxa"/>
          </w:tcPr>
          <w:p w:rsidR="004330BE" w:rsidRDefault="006D2919">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KOZAN BELEDİYE BAŞKANLIĞI</w:t>
            </w:r>
          </w:p>
        </w:tc>
      </w:tr>
    </w:tbl>
    <w:p w:rsidR="004330BE" w:rsidRDefault="004330BE">
      <w:pPr>
        <w:spacing w:line="0" w:lineRule="auto"/>
      </w:pP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4000"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E-67030442-000-28483</w:t>
            </w:r>
          </w:p>
        </w:tc>
        <w:tc>
          <w:tcPr>
            <w:tcW w:w="240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28.07.2023</w:t>
            </w:r>
          </w:p>
        </w:tc>
      </w:tr>
      <w:tr w:rsidR="001C6654" w:rsidTr="00F426E6">
        <w:trPr>
          <w:gridAfter w:val="2"/>
          <w:wAfter w:w="720" w:type="dxa"/>
        </w:trPr>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000" w:type="dxa"/>
          </w:tcPr>
          <w:p w:rsidR="004330BE" w:rsidRDefault="006D2919">
            <w:pPr>
              <w:rPr>
                <w:rFonts w:ascii="Times New Roman" w:hAnsi="Times New Roman" w:cs="Times New Roman"/>
                <w:sz w:val="24"/>
                <w:szCs w:val="24"/>
              </w:rPr>
            </w:pPr>
            <w:r>
              <w:rPr>
                <w:rFonts w:ascii="Times New Roman" w:hAnsi="Times New Roman" w:cs="Times New Roman"/>
                <w:sz w:val="24"/>
                <w:szCs w:val="24"/>
              </w:rPr>
              <w:t>Ağustos Meclis Gündemi</w:t>
            </w:r>
          </w:p>
        </w:tc>
      </w:tr>
    </w:tbl>
    <w:p w:rsidR="00B96DBB" w:rsidRDefault="00B96DBB" w:rsidP="001C6F35">
      <w:pPr>
        <w:spacing w:after="0" w:line="220" w:lineRule="auto"/>
        <w:rPr>
          <w:rFonts w:ascii="Times New Roman" w:hAnsi="Times New Roman" w:cs="Times New Roman"/>
          <w:sz w:val="24"/>
          <w:szCs w:val="24"/>
        </w:rPr>
      </w:pPr>
    </w:p>
    <w:p w:rsidR="00B96DBB" w:rsidRDefault="00B96DBB" w:rsidP="001C6F35">
      <w:pPr>
        <w:spacing w:after="0" w:line="220" w:lineRule="auto"/>
        <w:rPr>
          <w:rFonts w:ascii="Times New Roman" w:hAnsi="Times New Roman" w:cs="Times New Roman"/>
          <w:sz w:val="24"/>
          <w:szCs w:val="24"/>
        </w:rPr>
      </w:pPr>
    </w:p>
    <w:p w:rsidR="000949FD" w:rsidRDefault="009160F3" w:rsidP="001C6F35">
      <w:pPr>
        <w:spacing w:after="0" w:line="22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0949FD" w:rsidTr="000949FD">
        <w:tc>
          <w:tcPr>
            <w:tcW w:w="10314" w:type="dxa"/>
          </w:tcPr>
          <w:p w:rsidR="009160F3" w:rsidRDefault="009160F3" w:rsidP="009160F3">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Sn:</w:t>
            </w:r>
          </w:p>
          <w:p w:rsidR="004330BE" w:rsidRDefault="009160F3" w:rsidP="009160F3">
            <w:pPr>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Kozan Belediye Meclis Üyesi</w:t>
            </w:r>
          </w:p>
        </w:tc>
      </w:tr>
    </w:tbl>
    <w:p w:rsidR="000949FD" w:rsidRDefault="000949FD" w:rsidP="009160F3">
      <w:pPr>
        <w:spacing w:after="0" w:line="240" w:lineRule="auto"/>
        <w:rPr>
          <w:rFonts w:ascii="Times New Roman" w:hAnsi="Times New Roman" w:cs="Times New Roman"/>
          <w:sz w:val="24"/>
          <w:szCs w:val="24"/>
        </w:rPr>
      </w:pPr>
    </w:p>
    <w:p w:rsidR="009160F3" w:rsidRDefault="006D29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5393 Sayılı Belediye Kanununun 20. maddesi uyarınca 01 Ağustos Salı günü saat 14.00’de yapılacak olan 2023 Ağustos Ayı Olağan Meclis Toplantısı Belediye Meclis Toplantı salonunda yapılacağından, aşağıda yazılı bulunan gündem maddelerinin görüşülüp karara b</w:t>
      </w:r>
      <w:r>
        <w:rPr>
          <w:rFonts w:ascii="Times New Roman" w:hAnsi="Times New Roman" w:cs="Times New Roman"/>
          <w:sz w:val="24"/>
          <w:szCs w:val="24"/>
        </w:rPr>
        <w:t>ağlanması için belirlenen gün ve saatte Belediye Meclis Salonuna teşriflerinizi rica ederim.</w:t>
      </w:r>
    </w:p>
    <w:p w:rsidR="009160F3" w:rsidRDefault="009160F3">
      <w:pPr>
        <w:spacing w:after="0" w:line="240" w:lineRule="auto"/>
        <w:jc w:val="both"/>
        <w:rPr>
          <w:rFonts w:ascii="Times New Roman" w:hAnsi="Times New Roman" w:cs="Times New Roman"/>
          <w:sz w:val="24"/>
          <w:szCs w:val="24"/>
        </w:rPr>
      </w:pPr>
    </w:p>
    <w:p w:rsidR="009160F3" w:rsidRDefault="009160F3" w:rsidP="009160F3">
      <w:pPr>
        <w:tabs>
          <w:tab w:val="left" w:pos="742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Kazım ÖZGAN</w:t>
      </w:r>
      <w:r>
        <w:rPr>
          <w:rFonts w:ascii="Times New Roman" w:hAnsi="Times New Roman" w:cs="Times New Roman"/>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t>Belediye Başkanı</w:t>
      </w:r>
      <w:r w:rsidR="006D2919">
        <w:rPr>
          <w:rFonts w:ascii="Times New Roman" w:hAnsi="Times New Roman" w:cs="Times New Roman"/>
          <w:sz w:val="24"/>
          <w:szCs w:val="24"/>
        </w:rPr>
        <w:br/>
      </w:r>
      <w:r w:rsidR="006D2919">
        <w:rPr>
          <w:rFonts w:ascii="Times New Roman" w:hAnsi="Times New Roman" w:cs="Times New Roman"/>
          <w:sz w:val="24"/>
          <w:szCs w:val="24"/>
        </w:rPr>
        <w:br/>
        <w:t>Gündem:</w:t>
      </w:r>
      <w:r w:rsidR="006D2919">
        <w:rPr>
          <w:rFonts w:ascii="Times New Roman" w:hAnsi="Times New Roman" w:cs="Times New Roman"/>
          <w:sz w:val="24"/>
          <w:szCs w:val="24"/>
        </w:rPr>
        <w:br/>
        <w:t>1-Belediye meclisimizin 03.07.2023 tarih ve 75 sayılı kararıyla İmar Komisyonu, Eğitim Kültür  ve Spor Komisyonu, Kırsal Kalkınma Tarım Orman ve Hayvancıl</w:t>
      </w:r>
      <w:r w:rsidR="006D2919">
        <w:rPr>
          <w:rFonts w:ascii="Times New Roman" w:hAnsi="Times New Roman" w:cs="Times New Roman"/>
          <w:sz w:val="24"/>
          <w:szCs w:val="24"/>
        </w:rPr>
        <w:t>ık Komisyonu, Plan Bütçe Komisyonu, Çevre Sağlık Komisyonu, Sosyal Hizmetler Halkla İlişkiler Engelliler Hizmet Komisyonu, Kanun ve Kararlar Komisyonu Komisyonlarına havale edilen Kozan Kaymakamlığı İlçe Milli Eğitim Müdürlüğünün 22.06.2023 tarihi 78951626</w:t>
      </w:r>
      <w:r w:rsidR="006D2919">
        <w:rPr>
          <w:rFonts w:ascii="Times New Roman" w:hAnsi="Times New Roman" w:cs="Times New Roman"/>
          <w:sz w:val="24"/>
          <w:szCs w:val="24"/>
        </w:rPr>
        <w:t xml:space="preserve"> sayılı yazısında belirtilen, Adana İli Kozan İlçesi Turgutlu Mahallesi 101 ada 7 nolu parselin yaklaşık 4.311,22 m2 lik kısmının orman alanından İlkokul Binası yapılmak amacıyla Eğitim Tesis Alanı olarak değiştirilmesi için Milli Eğitim tarafından hazırla</w:t>
      </w:r>
      <w:r w:rsidR="006D2919">
        <w:rPr>
          <w:rFonts w:ascii="Times New Roman" w:hAnsi="Times New Roman" w:cs="Times New Roman"/>
          <w:sz w:val="24"/>
          <w:szCs w:val="24"/>
        </w:rPr>
        <w:t>tılacak iş ve işlemlerle ilgili, Kurumunuz yetkisinde bulunan 1/1000 Ölçekli Uygulama İmar Planı ile ilgili onay yetkisinin Adana Büyükşehir Belediyesine devri  ile ilgili komisyon raporuna ait teklif;</w:t>
      </w:r>
      <w:r w:rsidR="006D2919">
        <w:rPr>
          <w:rFonts w:ascii="Times New Roman" w:hAnsi="Times New Roman" w:cs="Times New Roman"/>
          <w:sz w:val="24"/>
          <w:szCs w:val="24"/>
        </w:rPr>
        <w:br/>
      </w:r>
      <w:r w:rsidR="006D2919">
        <w:rPr>
          <w:rFonts w:ascii="Times New Roman" w:hAnsi="Times New Roman" w:cs="Times New Roman"/>
          <w:sz w:val="24"/>
          <w:szCs w:val="24"/>
        </w:rPr>
        <w:br/>
        <w:t>2 -  İlçemiz Tufanpaşa Mahallesi 605 ada 2 nolu  pars</w:t>
      </w:r>
      <w:r w:rsidR="006D2919">
        <w:rPr>
          <w:rFonts w:ascii="Times New Roman" w:hAnsi="Times New Roman" w:cs="Times New Roman"/>
          <w:sz w:val="24"/>
          <w:szCs w:val="24"/>
        </w:rPr>
        <w:t>el de bulunan  Avlulu Kargir Ev vasıflı 666.00 m² yüzölçümlü taşınmazın 59/120 (327.45 m²) hissesi 17302156106 TC numaralı  Cafer Kızı Bilge ÇELEN, 59/120 (327.45) hissesi  17344154740 TC numaralı Cafer Kızı AYLA TANRIVERDİ adına ve 20/120 (11.10 m²)  hiss</w:t>
      </w:r>
      <w:r w:rsidR="006D2919">
        <w:rPr>
          <w:rFonts w:ascii="Times New Roman" w:hAnsi="Times New Roman" w:cs="Times New Roman"/>
          <w:sz w:val="24"/>
          <w:szCs w:val="24"/>
        </w:rPr>
        <w:t>esi ise kozan Belediyesi adına  kayıtlı olup;  söz konusu taşınmazdaki 11.10  m² Kozan Belediye Hissesinin 5393 sayılı  Belediye Kanununun 18/e maddesine ve  3194 Sayılı İmar Kanunun 17.Maddesi 3.Bendi uyarınca Kozan Belediye Hissesinin satış işleminin yap</w:t>
      </w:r>
      <w:r w:rsidR="006D2919">
        <w:rPr>
          <w:rFonts w:ascii="Times New Roman" w:hAnsi="Times New Roman" w:cs="Times New Roman"/>
          <w:sz w:val="24"/>
          <w:szCs w:val="24"/>
        </w:rPr>
        <w:t>ılması hususunun görüşülmesi.</w:t>
      </w:r>
      <w:r w:rsidR="006D2919">
        <w:rPr>
          <w:rFonts w:ascii="Times New Roman" w:hAnsi="Times New Roman" w:cs="Times New Roman"/>
          <w:sz w:val="24"/>
          <w:szCs w:val="24"/>
        </w:rPr>
        <w:br/>
      </w:r>
      <w:r w:rsidR="006D2919">
        <w:rPr>
          <w:rFonts w:ascii="Times New Roman" w:hAnsi="Times New Roman" w:cs="Times New Roman"/>
          <w:sz w:val="24"/>
          <w:szCs w:val="24"/>
        </w:rPr>
        <w:br/>
        <w:t>3- İlçemiz Hacımirzalı ( Ağlıboğaz)  Mahallesi 522 ada 13 nolu  parsel de bulunan  Arsa vasıflı 477.00 m² yüzölçümlü taşınmazın 151/159 (453.00 m²) hissesi 20068041180 TC numaralı İsmail oğlu İlker YARDIMCI adına24/477 (24.00</w:t>
      </w:r>
      <w:r w:rsidR="006D2919">
        <w:rPr>
          <w:rFonts w:ascii="Times New Roman" w:hAnsi="Times New Roman" w:cs="Times New Roman"/>
          <w:sz w:val="24"/>
          <w:szCs w:val="24"/>
        </w:rPr>
        <w:t xml:space="preserve"> m²)  hissesi ise kozan Belediyesi adına  kayıtlı olup;  söz konusu taşınmazdaki 24.00  m² Kozan Belediye Hissesinin 5393 sayılı  Belediye Kanununun 18/e maddesine ve  3194 Sayılı İmar Kanunun 17.Maddesi 3.Bendi uyarınca Kozan Belediye Hissesinin taşınmazd</w:t>
      </w:r>
      <w:r w:rsidR="006D2919">
        <w:rPr>
          <w:rFonts w:ascii="Times New Roman" w:hAnsi="Times New Roman" w:cs="Times New Roman"/>
          <w:sz w:val="24"/>
          <w:szCs w:val="24"/>
        </w:rPr>
        <w:t>aki diğer hissedar olan  20068041180 TC numaralı İsmail oğlu İlker YARDIMCI ‘yasatış işleminin yapılması hususunun görüşülmesi.</w:t>
      </w:r>
      <w:r w:rsidR="006D2919">
        <w:rPr>
          <w:rFonts w:ascii="Times New Roman" w:hAnsi="Times New Roman" w:cs="Times New Roman"/>
          <w:sz w:val="24"/>
          <w:szCs w:val="24"/>
        </w:rPr>
        <w:br/>
      </w:r>
    </w:p>
    <w:p w:rsidR="009160F3" w:rsidRDefault="009160F3" w:rsidP="009160F3">
      <w:pPr>
        <w:tabs>
          <w:tab w:val="left" w:pos="7425"/>
        </w:tabs>
        <w:spacing w:after="0" w:line="240" w:lineRule="auto"/>
        <w:ind w:firstLine="708"/>
        <w:jc w:val="both"/>
        <w:rPr>
          <w:rFonts w:ascii="Times New Roman" w:hAnsi="Times New Roman" w:cs="Times New Roman"/>
          <w:sz w:val="24"/>
          <w:szCs w:val="24"/>
        </w:rPr>
      </w:pPr>
    </w:p>
    <w:p w:rsidR="009160F3" w:rsidRDefault="009160F3" w:rsidP="009160F3">
      <w:pPr>
        <w:tabs>
          <w:tab w:val="left" w:pos="7425"/>
        </w:tabs>
        <w:spacing w:after="0" w:line="240" w:lineRule="auto"/>
        <w:ind w:firstLine="708"/>
        <w:jc w:val="both"/>
        <w:rPr>
          <w:rFonts w:ascii="Times New Roman" w:hAnsi="Times New Roman" w:cs="Times New Roman"/>
          <w:sz w:val="24"/>
          <w:szCs w:val="24"/>
        </w:rPr>
      </w:pPr>
    </w:p>
    <w:p w:rsidR="009160F3" w:rsidRDefault="006D2919" w:rsidP="009160F3">
      <w:pPr>
        <w:tabs>
          <w:tab w:val="left" w:pos="742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br/>
        <w:t>4-   İlçemiz Şevkiye Mahallesi 761 ada 24  nolu  parsel de bulunan  Av Kargir Ev  vasıflı 400.00 m² yüzölçümlü taşınmazın 234/4</w:t>
      </w:r>
      <w:r>
        <w:rPr>
          <w:rFonts w:ascii="Times New Roman" w:hAnsi="Times New Roman" w:cs="Times New Roman"/>
          <w:sz w:val="24"/>
          <w:szCs w:val="24"/>
        </w:rPr>
        <w:t>00 (234.00 m²) hissesi 11311358216  TC numaralı Kazım oğlu Ramazan GÜLTEKİN adına 166/400  (166.00 m²)  hissesi ise kozan Belediyesi adına  kayıtlı olup;  söz konusu taşınmazdaki 166.00  m² Kozan Belediye Hissesinin 5393 sayılı  Belediye Kanununun 18/e mad</w:t>
      </w:r>
      <w:r>
        <w:rPr>
          <w:rFonts w:ascii="Times New Roman" w:hAnsi="Times New Roman" w:cs="Times New Roman"/>
          <w:sz w:val="24"/>
          <w:szCs w:val="24"/>
        </w:rPr>
        <w:t>desine ve  3194 Sayılı İmar Kanunun 17.Maddesi 3.Bendi uyarınca Kozan Belediye Hissesinin taşınmazdaki diğer hissedar olan  11311358216 TC numaralı Kazım oğlu Ramazan GÜLTEKİN ‘e satış işleminin yapılması hususunun görüşülmesi.</w:t>
      </w:r>
      <w:r>
        <w:rPr>
          <w:rFonts w:ascii="Times New Roman" w:hAnsi="Times New Roman" w:cs="Times New Roman"/>
          <w:sz w:val="24"/>
          <w:szCs w:val="24"/>
        </w:rPr>
        <w:br/>
      </w:r>
      <w:r>
        <w:rPr>
          <w:rFonts w:ascii="Times New Roman" w:hAnsi="Times New Roman" w:cs="Times New Roman"/>
          <w:sz w:val="24"/>
          <w:szCs w:val="24"/>
        </w:rPr>
        <w:br/>
        <w:t>5-; İlçemiz Hacıbeyli Mahal</w:t>
      </w:r>
      <w:r>
        <w:rPr>
          <w:rFonts w:ascii="Times New Roman" w:hAnsi="Times New Roman" w:cs="Times New Roman"/>
          <w:sz w:val="24"/>
          <w:szCs w:val="24"/>
        </w:rPr>
        <w:t>lesinde bulunan ve mülkiyeti Kozan Belediyesi adına kayıtlı olan   104 ada 7 nolu  Arsa vasıflı 395.60 m² yüz ölçümlü parsel (Eski Parsel No:1147 ve 358.00 m²) Hacıbeyli Belediyesinin 16/02/1989 tarih ve 18 sayılı encümen kararı ile OSMAN KARATOPAK’ a satı</w:t>
      </w:r>
      <w:r>
        <w:rPr>
          <w:rFonts w:ascii="Times New Roman" w:hAnsi="Times New Roman" w:cs="Times New Roman"/>
          <w:sz w:val="24"/>
          <w:szCs w:val="24"/>
        </w:rPr>
        <w:t>şının yapılmasına karar verilmiş olup; taşınmaz hak sahiplerinin dilekçesi ile  taşınmazın tapu tescilinin yapılması hususunun ve satışı yapılmayan 37.60 m² lik kısmının satış işleminin yapılması hususlarının görüşülmesi;</w:t>
      </w:r>
      <w:r>
        <w:rPr>
          <w:rFonts w:ascii="Times New Roman" w:hAnsi="Times New Roman" w:cs="Times New Roman"/>
          <w:sz w:val="24"/>
          <w:szCs w:val="24"/>
        </w:rPr>
        <w:br/>
      </w:r>
      <w:r>
        <w:rPr>
          <w:rFonts w:ascii="Times New Roman" w:hAnsi="Times New Roman" w:cs="Times New Roman"/>
          <w:sz w:val="24"/>
          <w:szCs w:val="24"/>
        </w:rPr>
        <w:br/>
        <w:t>6- Belediyemiz mevcut kadrolarınd</w:t>
      </w:r>
      <w:r>
        <w:rPr>
          <w:rFonts w:ascii="Times New Roman" w:hAnsi="Times New Roman" w:cs="Times New Roman"/>
          <w:sz w:val="24"/>
          <w:szCs w:val="24"/>
        </w:rPr>
        <w:t>a fiili olarak görev yapan 657 Sayılı DMK’ nın 64, 67 ve 68 maddesine göre kademe ve derece ilerlemesi yapılan personelin müktesep kadro derecelerinin uygun hale getirilmesi amacıyla 5393 sayılı Kanunun 18. Maddesinin (l) bendi ve Belediye ve Bağlı Kuruluş</w:t>
      </w:r>
      <w:r>
        <w:rPr>
          <w:rFonts w:ascii="Times New Roman" w:hAnsi="Times New Roman" w:cs="Times New Roman"/>
          <w:sz w:val="24"/>
          <w:szCs w:val="24"/>
        </w:rPr>
        <w:t>ları ile Mahalli idare birliklerine Norm Kadro İlke ve Standartlarına Dair Yönetmeliğin 11. Maddesine göre yapılacak olan Dolu Kadro değişiklikler</w:t>
      </w:r>
      <w:r w:rsidR="009160F3">
        <w:rPr>
          <w:rFonts w:ascii="Times New Roman" w:hAnsi="Times New Roman" w:cs="Times New Roman"/>
          <w:sz w:val="24"/>
          <w:szCs w:val="24"/>
        </w:rPr>
        <w:t>inin yapılması hususuna göre ;</w:t>
      </w:r>
      <w:r w:rsidR="009160F3">
        <w:rPr>
          <w:rFonts w:ascii="Times New Roman" w:hAnsi="Times New Roman" w:cs="Times New Roman"/>
          <w:sz w:val="24"/>
          <w:szCs w:val="24"/>
        </w:rPr>
        <w:br/>
        <w:t xml:space="preserve">           </w:t>
      </w:r>
    </w:p>
    <w:p w:rsidR="009160F3" w:rsidRPr="00A556B0" w:rsidRDefault="009160F3" w:rsidP="009160F3">
      <w:pPr>
        <w:pStyle w:val="ListeParagraf"/>
        <w:numPr>
          <w:ilvl w:val="0"/>
          <w:numId w:val="2"/>
        </w:numPr>
        <w:spacing w:after="0" w:line="240" w:lineRule="auto"/>
        <w:jc w:val="both"/>
        <w:rPr>
          <w:rFonts w:ascii="Times New Roman" w:hAnsi="Times New Roman" w:cs="Times New Roman"/>
          <w:sz w:val="24"/>
          <w:szCs w:val="24"/>
        </w:rPr>
      </w:pPr>
      <w:r w:rsidRPr="00A556B0">
        <w:rPr>
          <w:rFonts w:ascii="Times New Roman" w:hAnsi="Times New Roman" w:cs="Times New Roman"/>
          <w:sz w:val="24"/>
          <w:szCs w:val="24"/>
        </w:rPr>
        <w:t>7 dereceli kadrodan 3 dereceli kadroya</w:t>
      </w:r>
    </w:p>
    <w:p w:rsidR="009160F3" w:rsidRPr="00A556B0" w:rsidRDefault="009160F3" w:rsidP="009160F3">
      <w:pPr>
        <w:pStyle w:val="ListeParagraf"/>
        <w:numPr>
          <w:ilvl w:val="0"/>
          <w:numId w:val="2"/>
        </w:numPr>
        <w:spacing w:after="0" w:line="240" w:lineRule="auto"/>
        <w:jc w:val="both"/>
        <w:rPr>
          <w:rFonts w:ascii="Times New Roman" w:hAnsi="Times New Roman" w:cs="Times New Roman"/>
          <w:sz w:val="24"/>
          <w:szCs w:val="24"/>
        </w:rPr>
      </w:pPr>
      <w:r w:rsidRPr="00A556B0">
        <w:rPr>
          <w:rFonts w:ascii="Times New Roman" w:hAnsi="Times New Roman" w:cs="Times New Roman"/>
          <w:sz w:val="24"/>
          <w:szCs w:val="24"/>
        </w:rPr>
        <w:t>5 dereceli kadrodan 3 dereceli kadroya</w:t>
      </w:r>
    </w:p>
    <w:p w:rsidR="009160F3" w:rsidRPr="009160F3" w:rsidRDefault="009160F3" w:rsidP="009160F3">
      <w:pPr>
        <w:pStyle w:val="ListeParagraf"/>
        <w:numPr>
          <w:ilvl w:val="0"/>
          <w:numId w:val="2"/>
        </w:numPr>
        <w:spacing w:after="0" w:line="240" w:lineRule="auto"/>
        <w:jc w:val="both"/>
        <w:rPr>
          <w:rFonts w:ascii="Times New Roman" w:hAnsi="Times New Roman" w:cs="Times New Roman"/>
          <w:sz w:val="24"/>
          <w:szCs w:val="24"/>
        </w:rPr>
      </w:pPr>
      <w:r w:rsidRPr="00A556B0">
        <w:rPr>
          <w:rFonts w:ascii="Times New Roman" w:hAnsi="Times New Roman" w:cs="Times New Roman"/>
          <w:sz w:val="24"/>
          <w:szCs w:val="24"/>
        </w:rPr>
        <w:t>3 dereceli kadrodan 1 dereceli kadroya</w:t>
      </w:r>
    </w:p>
    <w:p w:rsidR="004330BE" w:rsidRDefault="006D2919" w:rsidP="009160F3">
      <w:pPr>
        <w:tabs>
          <w:tab w:val="left" w:pos="742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br/>
        <w:t>Yukarıda Belediyemizin Fen İşleri Müdürlüğünde mevcut kadrolarında fiili olarak görev yapan 3 adet teknikerin müktesep kadro derecelerinin uygun hale getirilmesi amacıyla dolu kadrolarının değişikliği, husus</w:t>
      </w:r>
      <w:r>
        <w:rPr>
          <w:rFonts w:ascii="Times New Roman" w:hAnsi="Times New Roman" w:cs="Times New Roman"/>
          <w:sz w:val="24"/>
          <w:szCs w:val="24"/>
        </w:rPr>
        <w:t>unun görüşülüp karara bağlanması;</w:t>
      </w:r>
      <w:r>
        <w:rPr>
          <w:rFonts w:ascii="Times New Roman" w:hAnsi="Times New Roman" w:cs="Times New Roman"/>
          <w:sz w:val="24"/>
          <w:szCs w:val="24"/>
        </w:rPr>
        <w:br/>
      </w:r>
      <w:r>
        <w:rPr>
          <w:rFonts w:ascii="Times New Roman" w:hAnsi="Times New Roman" w:cs="Times New Roman"/>
          <w:sz w:val="24"/>
          <w:szCs w:val="24"/>
        </w:rPr>
        <w:br/>
      </w:r>
      <w:r w:rsidRPr="009160F3">
        <w:rPr>
          <w:rFonts w:ascii="Times New Roman" w:hAnsi="Times New Roman" w:cs="Times New Roman"/>
          <w:b/>
          <w:sz w:val="24"/>
          <w:szCs w:val="24"/>
        </w:rPr>
        <w:t>7</w:t>
      </w:r>
      <w:r>
        <w:rPr>
          <w:rFonts w:ascii="Times New Roman" w:hAnsi="Times New Roman" w:cs="Times New Roman"/>
          <w:sz w:val="24"/>
          <w:szCs w:val="24"/>
        </w:rPr>
        <w:t>-Belediye meclisimizin 04.04.2023 tarih ve 37 sayılı kararıyla İmar, Eğitim Kültür ve Spor Komisyonu ve Sosyal Hizmetler Halkla İlişkiler Engelliler Hizmet Komisyonlarına havale edilen 06.02.2023 Günü Kahramanmaraş Merke</w:t>
      </w:r>
      <w:r>
        <w:rPr>
          <w:rFonts w:ascii="Times New Roman" w:hAnsi="Times New Roman" w:cs="Times New Roman"/>
          <w:sz w:val="24"/>
          <w:szCs w:val="24"/>
        </w:rPr>
        <w:t>zli gerçekleşen ve Ülkemiz sınırları içerisinde 10 İlimizi etkileyen 7,6.6,6 ve 7,7 şiddetindeki depremler ve 25.07.2023 Salı Günü İlçemizin Minnetli Köyünde 5.5 şiddetinde gerçekleşen depremler sonucunda yaşanan afet durumunun söz konusu şehirlerimizde ya</w:t>
      </w:r>
      <w:r>
        <w:rPr>
          <w:rFonts w:ascii="Times New Roman" w:hAnsi="Times New Roman" w:cs="Times New Roman"/>
          <w:sz w:val="24"/>
          <w:szCs w:val="24"/>
        </w:rPr>
        <w:t>ptığı tahribat ve yıkımın sebeplerinin İlçemiz sınırları kapsamında değerlendirilmesi ve buna istinaden İlçemiz sınırları içerisinde Kent Merkezine yönelik yürürlükte bulunan İmar Planlarında belirlenen Kat Yüksekliklerinin yeniden düzenlenmesinin görüşülm</w:t>
      </w:r>
      <w:r>
        <w:rPr>
          <w:rFonts w:ascii="Times New Roman" w:hAnsi="Times New Roman" w:cs="Times New Roman"/>
          <w:sz w:val="24"/>
          <w:szCs w:val="24"/>
        </w:rPr>
        <w:t>esi ile ilgili komisyon raporunun görüşülmesi;</w:t>
      </w:r>
      <w:r>
        <w:rPr>
          <w:rFonts w:ascii="Times New Roman" w:hAnsi="Times New Roman" w:cs="Times New Roman"/>
          <w:sz w:val="24"/>
          <w:szCs w:val="24"/>
        </w:rPr>
        <w:br/>
      </w:r>
      <w:r>
        <w:rPr>
          <w:rFonts w:ascii="Times New Roman" w:hAnsi="Times New Roman" w:cs="Times New Roman"/>
          <w:sz w:val="24"/>
          <w:szCs w:val="24"/>
        </w:rPr>
        <w:br/>
      </w:r>
    </w:p>
    <w:p w:rsidR="004330BE" w:rsidRDefault="006D29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p>
    <w:p w:rsidR="00B96DBB" w:rsidRDefault="00B96DBB" w:rsidP="001C6F35">
      <w:pPr>
        <w:spacing w:after="0" w:line="240" w:lineRule="auto"/>
        <w:jc w:val="both"/>
        <w:rPr>
          <w:rFonts w:ascii="Times New Roman" w:hAnsi="Times New Roman" w:cs="Times New Roman"/>
          <w:sz w:val="24"/>
          <w:szCs w:val="24"/>
        </w:rPr>
      </w:pPr>
    </w:p>
    <w:p w:rsidR="00B96DBB" w:rsidRDefault="00B96DBB" w:rsidP="001C6F35">
      <w:pPr>
        <w:spacing w:after="0" w:line="240" w:lineRule="auto"/>
        <w:jc w:val="both"/>
        <w:rPr>
          <w:rFonts w:ascii="Times New Roman" w:hAnsi="Times New Roman" w:cs="Times New Roman"/>
          <w:sz w:val="24"/>
          <w:szCs w:val="24"/>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B96DBB" w:rsidTr="001C6F35">
        <w:trPr>
          <w:jc w:val="right"/>
        </w:trPr>
        <w:tc>
          <w:tcPr>
            <w:tcW w:w="0" w:type="auto"/>
          </w:tcPr>
          <w:p w:rsidR="004330BE" w:rsidRDefault="006D2919">
            <w:pPr>
              <w:jc w:val="center"/>
              <w:rPr>
                <w:rFonts w:ascii="Times New Roman" w:hAnsi="Times New Roman" w:cs="Times New Roman"/>
                <w:sz w:val="24"/>
                <w:szCs w:val="24"/>
              </w:rPr>
            </w:pPr>
            <w:r>
              <w:rPr>
                <w:rFonts w:ascii="Times New Roman" w:hAnsi="Times New Roman" w:cs="Times New Roman"/>
                <w:sz w:val="24"/>
                <w:szCs w:val="24"/>
              </w:rPr>
              <w:br/>
            </w:r>
          </w:p>
        </w:tc>
      </w:tr>
    </w:tbl>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8"/>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919" w:rsidRDefault="006D2919" w:rsidP="00B96DBB">
      <w:pPr>
        <w:spacing w:after="0" w:line="240" w:lineRule="auto"/>
      </w:pPr>
      <w:r>
        <w:separator/>
      </w:r>
    </w:p>
  </w:endnote>
  <w:endnote w:type="continuationSeparator" w:id="0">
    <w:p w:rsidR="006D2919" w:rsidRDefault="006D2919"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BE" w:rsidRDefault="006D2919">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4"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4330BE">
      <w:trPr>
        <w:tblCellSpacing w:w="0" w:type="dxa"/>
      </w:trPr>
      <w:tc>
        <w:tcPr>
          <w:tcW w:w="0" w:type="auto"/>
          <w:vAlign w:val="center"/>
        </w:tcPr>
        <w:p w:rsidR="004330BE" w:rsidRDefault="006D2919">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4330BE">
      <w:trPr>
        <w:tblCellSpacing w:w="0" w:type="dxa"/>
      </w:trPr>
      <w:tc>
        <w:tcPr>
          <w:tcW w:w="0" w:type="auto"/>
          <w:vAlign w:val="center"/>
        </w:tcPr>
        <w:p w:rsidR="004330BE" w:rsidRDefault="006D2919">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DVOMxR-F17FXF-bE+i7Q-fV2f6w-XUr+vdTm Doğrulama Linki: https://www.turkiye.gov.tr/icisleri-belediye-ebys</w:t>
          </w:r>
        </w:p>
      </w:tc>
    </w:tr>
  </w:tbl>
  <w:p w:rsidR="004330BE" w:rsidRDefault="004330BE">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gridCol w:w="3402"/>
      <w:gridCol w:w="1135"/>
    </w:tblGrid>
    <w:tr w:rsidR="004330BE">
      <w:trPr>
        <w:tblCellSpacing w:w="0" w:type="dxa"/>
      </w:trPr>
      <w:tc>
        <w:tcPr>
          <w:tcW w:w="2500" w:type="pct"/>
        </w:tcPr>
        <w:p w:rsidR="004330BE" w:rsidRDefault="006D2919">
          <w:pPr>
            <w:keepNext/>
            <w:rPr>
              <w:rFonts w:ascii="Times New Roman" w:hAnsi="Times New Roman" w:cs="Times New Roman"/>
              <w:sz w:val="24"/>
              <w:szCs w:val="24"/>
            </w:rPr>
          </w:pPr>
          <w:r>
            <w:rPr>
              <w:rFonts w:ascii="Times New Roman" w:hAnsi="Times New Roman" w:cs="Times New Roman"/>
              <w:sz w:val="18"/>
              <w:szCs w:val="18"/>
            </w:rPr>
            <w:br/>
          </w:r>
          <w:r>
            <w:rPr>
              <w:rFonts w:ascii="Times New Roman" w:hAnsi="Times New Roman" w:cs="Times New Roman"/>
              <w:sz w:val="16"/>
              <w:szCs w:val="18"/>
            </w:rPr>
            <w:t>Telefon No:   Faks No:</w:t>
          </w:r>
          <w:r>
            <w:rPr>
              <w:rFonts w:ascii="Times New Roman" w:hAnsi="Times New Roman" w:cs="Times New Roman"/>
              <w:sz w:val="18"/>
              <w:szCs w:val="18"/>
            </w:rPr>
            <w:br/>
          </w:r>
          <w:r>
            <w:rPr>
              <w:rFonts w:ascii="Times New Roman" w:hAnsi="Times New Roman" w:cs="Times New Roman"/>
              <w:sz w:val="16"/>
              <w:szCs w:val="18"/>
            </w:rPr>
            <w:t xml:space="preserve">e-Posta:  İnternet Adresi: </w:t>
          </w:r>
          <w:r>
            <w:rPr>
              <w:rFonts w:ascii="Times New Roman" w:hAnsi="Times New Roman" w:cs="Times New Roman"/>
              <w:sz w:val="16"/>
              <w:szCs w:val="18"/>
              <w:u w:val="single"/>
            </w:rPr>
            <w:t>uygulama.belediye.gov.tr</w:t>
          </w:r>
          <w:r>
            <w:rPr>
              <w:rFonts w:ascii="Times New Roman" w:hAnsi="Times New Roman" w:cs="Times New Roman"/>
              <w:sz w:val="18"/>
              <w:szCs w:val="18"/>
            </w:rPr>
            <w:br/>
          </w:r>
          <w:r>
            <w:rPr>
              <w:rFonts w:ascii="Times New Roman" w:hAnsi="Times New Roman" w:cs="Times New Roman"/>
              <w:sz w:val="16"/>
              <w:szCs w:val="18"/>
            </w:rPr>
            <w:t>Kep Adresi: kozanbelediyesi@hs01.kep.tr</w:t>
          </w:r>
        </w:p>
      </w:tc>
      <w:tc>
        <w:tcPr>
          <w:tcW w:w="1500" w:type="pct"/>
        </w:tcPr>
        <w:p w:rsidR="004330BE" w:rsidRDefault="006D2919">
          <w:pPr>
            <w:keepNext/>
            <w:jc w:val="right"/>
            <w:rPr>
              <w:rFonts w:ascii="Times New Roman" w:hAnsi="Times New Roman" w:cs="Times New Roman"/>
              <w:sz w:val="24"/>
              <w:szCs w:val="24"/>
            </w:rPr>
          </w:pPr>
          <w:r>
            <w:rPr>
              <w:rFonts w:ascii="Times New Roman" w:hAnsi="Times New Roman" w:cs="Times New Roman"/>
              <w:sz w:val="16"/>
              <w:szCs w:val="18"/>
            </w:rPr>
            <w:t>Bilgi için: Tuba BÖYÜMEZ</w:t>
          </w:r>
          <w:r>
            <w:rPr>
              <w:rFonts w:ascii="Times New Roman" w:hAnsi="Times New Roman" w:cs="Times New Roman"/>
              <w:sz w:val="18"/>
              <w:szCs w:val="18"/>
            </w:rPr>
            <w:br/>
          </w:r>
          <w:r>
            <w:rPr>
              <w:rFonts w:ascii="Times New Roman" w:hAnsi="Times New Roman" w:cs="Times New Roman"/>
              <w:sz w:val="16"/>
              <w:szCs w:val="18"/>
            </w:rPr>
            <w:t>Büro Personeli</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4330BE" w:rsidRDefault="004330BE">
          <w:pPr>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009160F3">
      <w:rPr>
        <w:rFonts w:ascii="Times New Roman" w:hAnsi="Times New Roman" w:cs="Times New Roman"/>
        <w:sz w:val="24"/>
        <w:szCs w:val="24"/>
      </w:rPr>
      <w:fldChar w:fldCharType="separate"/>
    </w:r>
    <w:r w:rsidR="00D949BE">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009160F3">
      <w:rPr>
        <w:rFonts w:ascii="Times New Roman" w:hAnsi="Times New Roman" w:cs="Times New Roman"/>
        <w:sz w:val="24"/>
        <w:szCs w:val="24"/>
      </w:rPr>
      <w:fldChar w:fldCharType="separate"/>
    </w:r>
    <w:r w:rsidR="00D949BE">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919" w:rsidRDefault="006D2919" w:rsidP="00B96DBB">
      <w:pPr>
        <w:spacing w:after="0" w:line="240" w:lineRule="auto"/>
      </w:pPr>
      <w:r>
        <w:separator/>
      </w:r>
    </w:p>
  </w:footnote>
  <w:footnote w:type="continuationSeparator" w:id="0">
    <w:p w:rsidR="006D2919" w:rsidRDefault="006D2919" w:rsidP="00B96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A7CE5"/>
    <w:multiLevelType w:val="hybridMultilevel"/>
    <w:tmpl w:val="6674DF98"/>
    <w:lvl w:ilvl="0" w:tplc="772065A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7AD0BBD"/>
    <w:multiLevelType w:val="hybridMultilevel"/>
    <w:tmpl w:val="E7E00EE8"/>
    <w:lvl w:ilvl="0" w:tplc="041F0001">
      <w:start w:val="1"/>
      <w:numFmt w:val="bullet"/>
      <w:lvlText w:val="·"/>
      <w:lvlJc w:val="left"/>
      <w:pPr>
        <w:ind w:left="720" w:hanging="360"/>
      </w:pPr>
      <w:rPr>
        <w:rFonts w:ascii="Symbol" w:hAnsi="Symbol" w:hint="default"/>
      </w:rPr>
    </w:lvl>
    <w:lvl w:ilvl="1" w:tplc="D77EBE6C">
      <w:numFmt w:val="decimal"/>
      <w:lvlText w:val=""/>
      <w:lvlJc w:val="left"/>
    </w:lvl>
    <w:lvl w:ilvl="2" w:tplc="DFC0565C">
      <w:numFmt w:val="decimal"/>
      <w:lvlText w:val=""/>
      <w:lvlJc w:val="left"/>
    </w:lvl>
    <w:lvl w:ilvl="3" w:tplc="6AA26686">
      <w:numFmt w:val="decimal"/>
      <w:lvlText w:val=""/>
      <w:lvlJc w:val="left"/>
    </w:lvl>
    <w:lvl w:ilvl="4" w:tplc="9CC0DCB2">
      <w:numFmt w:val="decimal"/>
      <w:lvlText w:val=""/>
      <w:lvlJc w:val="left"/>
    </w:lvl>
    <w:lvl w:ilvl="5" w:tplc="42F8B96E">
      <w:numFmt w:val="decimal"/>
      <w:lvlText w:val=""/>
      <w:lvlJc w:val="left"/>
    </w:lvl>
    <w:lvl w:ilvl="6" w:tplc="350A1B3C">
      <w:numFmt w:val="decimal"/>
      <w:lvlText w:val=""/>
      <w:lvlJc w:val="left"/>
    </w:lvl>
    <w:lvl w:ilvl="7" w:tplc="3D02E1F2">
      <w:numFmt w:val="decimal"/>
      <w:lvlText w:val=""/>
      <w:lvlJc w:val="left"/>
    </w:lvl>
    <w:lvl w:ilvl="8" w:tplc="9C10B106">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949FD"/>
    <w:rsid w:val="00182DA1"/>
    <w:rsid w:val="001C6654"/>
    <w:rsid w:val="001C6F35"/>
    <w:rsid w:val="004330BE"/>
    <w:rsid w:val="006D2919"/>
    <w:rsid w:val="009160F3"/>
    <w:rsid w:val="00A52013"/>
    <w:rsid w:val="00AF2596"/>
    <w:rsid w:val="00B81885"/>
    <w:rsid w:val="00B96DBB"/>
    <w:rsid w:val="00C320B6"/>
    <w:rsid w:val="00CF47BF"/>
    <w:rsid w:val="00D165D6"/>
    <w:rsid w:val="00D949BE"/>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160F3"/>
    <w:pPr>
      <w:ind w:left="720"/>
      <w:contextualSpacing/>
    </w:pPr>
  </w:style>
  <w:style w:type="paragraph" w:styleId="BalonMetni">
    <w:name w:val="Balloon Text"/>
    <w:basedOn w:val="Normal"/>
    <w:link w:val="BalonMetniChar"/>
    <w:uiPriority w:val="99"/>
    <w:semiHidden/>
    <w:unhideWhenUsed/>
    <w:rsid w:val="009160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6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160F3"/>
    <w:pPr>
      <w:ind w:left="720"/>
      <w:contextualSpacing/>
    </w:pPr>
  </w:style>
  <w:style w:type="paragraph" w:styleId="BalonMetni">
    <w:name w:val="Balloon Text"/>
    <w:basedOn w:val="Normal"/>
    <w:link w:val="BalonMetniChar"/>
    <w:uiPriority w:val="99"/>
    <w:semiHidden/>
    <w:unhideWhenUsed/>
    <w:rsid w:val="009160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6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825</Words>
  <Characters>4709</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 BÖYÜMEZ</dc:creator>
  <cp:lastModifiedBy>Pc</cp:lastModifiedBy>
  <cp:revision>3</cp:revision>
  <cp:lastPrinted>2023-07-28T12:13:00Z</cp:lastPrinted>
  <dcterms:created xsi:type="dcterms:W3CDTF">2011-12-01T13:55:00Z</dcterms:created>
  <dcterms:modified xsi:type="dcterms:W3CDTF">2023-07-28T12:14:00Z</dcterms:modified>
</cp:coreProperties>
</file>