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B96DBB" w:rsidTr="000949FD">
        <w:trPr>
          <w:trHeight w:hRule="exact" w:val="855"/>
        </w:trPr>
        <w:tc>
          <w:tcPr>
            <w:tcW w:w="10314" w:type="dxa"/>
          </w:tcPr>
          <w:p w:rsidR="005F3F6F" w:rsidRDefault="00E2018D">
            <w:pPr>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KOZAN BELEDİYE BAŞKANLIĞI</w:t>
            </w:r>
          </w:p>
        </w:tc>
      </w:tr>
    </w:tbl>
    <w:p w:rsidR="005F3F6F" w:rsidRDefault="005F3F6F">
      <w:pPr>
        <w:spacing w:line="0" w:lineRule="auto"/>
      </w:pP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Look w:val="04A0" w:firstRow="1" w:lastRow="0" w:firstColumn="1" w:lastColumn="0" w:noHBand="0" w:noVBand="1"/>
      </w:tblPr>
      <w:tblGrid>
        <w:gridCol w:w="959"/>
        <w:gridCol w:w="4000"/>
        <w:gridCol w:w="2400"/>
        <w:gridCol w:w="2955"/>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4000"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E-67030442-000-32018</w:t>
            </w:r>
          </w:p>
        </w:tc>
        <w:tc>
          <w:tcPr>
            <w:tcW w:w="240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01.12.2023</w:t>
            </w:r>
          </w:p>
        </w:tc>
      </w:tr>
      <w:tr w:rsidR="001C6654" w:rsidTr="00F426E6">
        <w:trPr>
          <w:gridAfter w:val="2"/>
          <w:wAfter w:w="720" w:type="dxa"/>
        </w:trPr>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4000" w:type="dxa"/>
          </w:tcPr>
          <w:p w:rsidR="005F3F6F" w:rsidRDefault="00E2018D">
            <w:pPr>
              <w:rPr>
                <w:rFonts w:ascii="Times New Roman" w:hAnsi="Times New Roman" w:cs="Times New Roman"/>
                <w:sz w:val="24"/>
                <w:szCs w:val="24"/>
              </w:rPr>
            </w:pPr>
            <w:r>
              <w:rPr>
                <w:rFonts w:ascii="Times New Roman" w:hAnsi="Times New Roman" w:cs="Times New Roman"/>
                <w:sz w:val="24"/>
                <w:szCs w:val="24"/>
              </w:rPr>
              <w:t>Aralık Ayı Meclis Gündem</w:t>
            </w:r>
          </w:p>
        </w:tc>
      </w:tr>
    </w:tbl>
    <w:p w:rsidR="00B96DBB" w:rsidRDefault="00B96DBB" w:rsidP="001C6F35">
      <w:pPr>
        <w:spacing w:after="0" w:line="220" w:lineRule="auto"/>
        <w:rPr>
          <w:rFonts w:ascii="Times New Roman" w:hAnsi="Times New Roman" w:cs="Times New Roman"/>
          <w:sz w:val="24"/>
          <w:szCs w:val="24"/>
        </w:rPr>
      </w:pPr>
    </w:p>
    <w:p w:rsidR="00B96DBB" w:rsidRDefault="00B96DBB" w:rsidP="001C6F35">
      <w:pPr>
        <w:spacing w:after="0" w:line="220" w:lineRule="auto"/>
        <w:rPr>
          <w:rFonts w:ascii="Times New Roman" w:hAnsi="Times New Roman" w:cs="Times New Roman"/>
          <w:sz w:val="24"/>
          <w:szCs w:val="24"/>
        </w:rPr>
      </w:pPr>
    </w:p>
    <w:p w:rsidR="000949FD" w:rsidRDefault="000949FD" w:rsidP="001C6F35">
      <w:pPr>
        <w:spacing w:after="0" w:line="22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0949FD" w:rsidTr="000949FD">
        <w:tc>
          <w:tcPr>
            <w:tcW w:w="10314" w:type="dxa"/>
          </w:tcPr>
          <w:p w:rsidR="005F3F6F" w:rsidRDefault="005F3F6F">
            <w:pPr>
              <w:jc w:val="center"/>
              <w:rPr>
                <w:rFonts w:ascii="Times New Roman" w:hAnsi="Times New Roman" w:cs="Times New Roman"/>
                <w:sz w:val="24"/>
                <w:szCs w:val="24"/>
              </w:rPr>
            </w:pPr>
          </w:p>
        </w:tc>
      </w:tr>
    </w:tbl>
    <w:p w:rsidR="000949FD" w:rsidRDefault="000949FD" w:rsidP="001C6F35">
      <w:pPr>
        <w:spacing w:after="0" w:line="240" w:lineRule="auto"/>
        <w:jc w:val="center"/>
        <w:rPr>
          <w:rFonts w:ascii="Times New Roman" w:hAnsi="Times New Roman" w:cs="Times New Roman"/>
          <w:sz w:val="24"/>
          <w:szCs w:val="24"/>
        </w:rPr>
      </w:pPr>
    </w:p>
    <w:p w:rsidR="000949FD" w:rsidRDefault="000949FD" w:rsidP="001C6F35">
      <w:pPr>
        <w:spacing w:after="0" w:line="240" w:lineRule="auto"/>
        <w:jc w:val="center"/>
        <w:rPr>
          <w:rFonts w:ascii="Times New Roman" w:hAnsi="Times New Roman" w:cs="Times New Roman"/>
          <w:sz w:val="24"/>
          <w:szCs w:val="24"/>
        </w:rPr>
      </w:pPr>
    </w:p>
    <w:p w:rsidR="005F3F6F" w:rsidRDefault="00270119" w:rsidP="00270119">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proofErr w:type="gramStart"/>
      <w:r w:rsidR="00E2018D">
        <w:rPr>
          <w:rFonts w:ascii="Times New Roman" w:hAnsi="Times New Roman" w:cs="Times New Roman"/>
          <w:b/>
          <w:sz w:val="24"/>
          <w:szCs w:val="24"/>
        </w:rPr>
        <w:t>Sn:</w:t>
      </w:r>
      <w:r w:rsidR="00CE132A">
        <w:rPr>
          <w:rFonts w:ascii="Times New Roman" w:hAnsi="Times New Roman" w:cs="Times New Roman"/>
          <w:b/>
          <w:sz w:val="24"/>
          <w:szCs w:val="24"/>
        </w:rPr>
        <w:t>Adem</w:t>
      </w:r>
      <w:proofErr w:type="spellEnd"/>
      <w:proofErr w:type="gramEnd"/>
      <w:r w:rsidR="00CE132A">
        <w:rPr>
          <w:rFonts w:ascii="Times New Roman" w:hAnsi="Times New Roman" w:cs="Times New Roman"/>
          <w:b/>
          <w:sz w:val="24"/>
          <w:szCs w:val="24"/>
        </w:rPr>
        <w:t xml:space="preserve"> ATAŞ </w:t>
      </w:r>
      <w:bookmarkStart w:id="0" w:name="_GoBack"/>
      <w:bookmarkEnd w:id="0"/>
      <w:r w:rsidR="00E2018D">
        <w:rPr>
          <w:rFonts w:ascii="Times New Roman" w:hAnsi="Times New Roman" w:cs="Times New Roman"/>
          <w:sz w:val="24"/>
          <w:szCs w:val="24"/>
        </w:rPr>
        <w:br/>
      </w:r>
      <w:r>
        <w:rPr>
          <w:rFonts w:ascii="Times New Roman" w:hAnsi="Times New Roman" w:cs="Times New Roman"/>
          <w:b/>
          <w:sz w:val="24"/>
          <w:szCs w:val="24"/>
        </w:rPr>
        <w:t xml:space="preserve">                                                                          </w:t>
      </w:r>
      <w:r w:rsidR="00E2018D">
        <w:rPr>
          <w:rFonts w:ascii="Times New Roman" w:hAnsi="Times New Roman" w:cs="Times New Roman"/>
          <w:b/>
          <w:sz w:val="24"/>
          <w:szCs w:val="24"/>
        </w:rPr>
        <w:t>Kozan Belediye Meclis Üyesi</w:t>
      </w:r>
      <w:r w:rsidR="00E2018D">
        <w:rPr>
          <w:rFonts w:ascii="Times New Roman" w:hAnsi="Times New Roman" w:cs="Times New Roman"/>
          <w:sz w:val="24"/>
          <w:szCs w:val="24"/>
        </w:rPr>
        <w:br/>
      </w:r>
      <w:r w:rsidR="00E2018D">
        <w:rPr>
          <w:rFonts w:ascii="Times New Roman" w:hAnsi="Times New Roman" w:cs="Times New Roman"/>
          <w:sz w:val="24"/>
          <w:szCs w:val="24"/>
        </w:rPr>
        <w:br/>
        <w:t>5393 Sayılı Belediye Kanununun 20. maddesi uyarınca 05 Aralık  Salı günü saat 14.00’da yapılacak olan 2023 Aralık Ayı Olağan Meclis Toplantısı Belediye Meclis Toplantı salonunda yapılacağından, aşağıda yazılı bulunan gündem maddelerinin görüşülüp karara bağlanması için belirlenen gün ve saatte Belediye Meclis Salonuna teşriflerinizi rica ederim.</w:t>
      </w:r>
    </w:p>
    <w:p w:rsidR="00270119" w:rsidRDefault="00270119" w:rsidP="00270119">
      <w:pPr>
        <w:tabs>
          <w:tab w:val="left" w:pos="6990"/>
        </w:tabs>
        <w:spacing w:after="0" w:line="240" w:lineRule="auto"/>
        <w:ind w:left="7080"/>
        <w:jc w:val="both"/>
        <w:rPr>
          <w:rFonts w:ascii="Times New Roman" w:hAnsi="Times New Roman" w:cs="Times New Roman"/>
          <w:sz w:val="24"/>
          <w:szCs w:val="24"/>
        </w:rPr>
      </w:pPr>
      <w:r>
        <w:rPr>
          <w:rFonts w:ascii="Times New Roman" w:hAnsi="Times New Roman" w:cs="Times New Roman"/>
          <w:sz w:val="24"/>
          <w:szCs w:val="24"/>
        </w:rPr>
        <w:t xml:space="preserve">     Ruhi GÜL</w:t>
      </w:r>
      <w:r>
        <w:rPr>
          <w:rFonts w:ascii="Times New Roman" w:hAnsi="Times New Roman" w:cs="Times New Roman"/>
          <w:sz w:val="24"/>
          <w:szCs w:val="24"/>
        </w:rPr>
        <w:br/>
        <w:t>Belediye Başkan V.</w:t>
      </w:r>
    </w:p>
    <w:p w:rsidR="00270119" w:rsidRDefault="00270119">
      <w:pPr>
        <w:spacing w:after="0" w:line="240" w:lineRule="auto"/>
        <w:jc w:val="both"/>
        <w:rPr>
          <w:rFonts w:ascii="Times New Roman" w:hAnsi="Times New Roman" w:cs="Times New Roman"/>
          <w:sz w:val="24"/>
          <w:szCs w:val="24"/>
        </w:rPr>
      </w:pPr>
    </w:p>
    <w:p w:rsidR="00270119" w:rsidRDefault="00270119">
      <w:pPr>
        <w:spacing w:after="0" w:line="240" w:lineRule="auto"/>
        <w:jc w:val="both"/>
        <w:rPr>
          <w:rFonts w:ascii="Times New Roman" w:hAnsi="Times New Roman" w:cs="Times New Roman"/>
          <w:sz w:val="24"/>
          <w:szCs w:val="24"/>
        </w:rPr>
      </w:pPr>
    </w:p>
    <w:p w:rsidR="005F3F6F" w:rsidRDefault="00E2018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Gündem: </w:t>
      </w:r>
    </w:p>
    <w:p w:rsidR="005F3F6F" w:rsidRDefault="00E2018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Belediye meclisimizin 03.11.2023 tarih ve 108 sayılı kararıyla İmar Komisyonu, Çevre Sağlık Komisyonu ve Kırsal Kalkınma ve Tarım Ormancılık Komisyonlarına havale edilen İlçemiz Hacımirzalı (Karacaoğlan) Mahallesinde bulunan Arsa vasıflı 889.61 m² yüzölçümlü taşınmazın 75300/88961(753.00 m²) hissesi Mustafa Oğlu 16204197606 TC Numaralı Ali YILMAZ adına; 10000/88961 (100.00 m²) Tahir Oğlu 47635428076 TC numaralı İsmail KARA adına ve 3661/88961 ( 36.61m²) hissesi Kozan Belediyesi adına kayıtlı olup; söz konusu taşınmazdaki 36.61 m²  Kozan Belediye Hissesinin 32.31 (3231/3661) m² sini 5393 sayılı Belediye Kanununun 18/e maddesine ve 3194 Sayılı İmar Kanunun 17.Maddesi 3.Bendi uyarınca taşınmazdaki diğer hissedar olan 16204197606 TC Numaralı Mustafa Oğlu Ali YILMAZ ’a satış işleminin yapılması ile ilgili komisyon raporuna ait teklif;</w:t>
      </w:r>
    </w:p>
    <w:p w:rsidR="005F3F6F" w:rsidRDefault="00E2018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Belediye meclisimizin 03.11.2023 tarih ve 109 sayılı kararıyla İmar Komisyonu, Eğitim Kültür ve Spor Komisyonu ve Plan Bütçe Komisyonlarına havale edilen İlçemiz Tufanpaşa Mahallesinde bulunan Avlulu Kargir Ev 238.00 m² yüzölçümlü taşınmazın 149/476 (74.50 m²) hissesi Hasan Oğlu 14572224344 TC Numaralı Mustafa BAYKUL adına; 149/476 (74.50 m²) Adnan Oğlu 14491227426 TC numaralı Yusuf DURAK adına ve 89/238 (89.00 m²) hissesi Kozan Belediyesi adına kayıtlı olup; söz konusu taşınmazdaki 89.00 m²  Kozan Belediye Hissesinin 44.5 m² (1/2) sini Hasan Oğlu 14572224344 TC Numaralı Mustafa BAYKUL a; 44.5 m² (1/2) sini de Adnan Oğlu 14491227426 TC numaralı Yusuf DURAK’a 5393 sayılı Belediye Kanununun 18/e maddesi ve 3194 Sayılı İmar Kanunun 17.Maddesi 3.Bendi uyarınca satış işleminin yapılması ile ilgili komisyon raporuna ait teklif;</w:t>
      </w:r>
    </w:p>
    <w:p w:rsidR="005F3F6F" w:rsidRDefault="00E2018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Belediye meclisimizin 03.11.2023 tarih ve 110 sayılı kararıyla İmar Komisyonu, Kanun Kararlar ve Kırsal Kalkınma Tarım ve Ormancılık Komisyonlarına havale edilen İlçemiz Hacımirzalı Mahallesi Ağlıboğaz Mevkii 2. Etap Planlama Bölgesine yönelik 1/1000 Ölçekli Uygulama İmar Planı Teklifinin görüşülerek karara bağlanması ile ilgili komisyon raporuna ait teklif;</w:t>
      </w:r>
    </w:p>
    <w:p w:rsidR="00270119" w:rsidRDefault="00270119">
      <w:pPr>
        <w:spacing w:after="0" w:line="240" w:lineRule="auto"/>
        <w:jc w:val="both"/>
        <w:rPr>
          <w:rFonts w:ascii="Times New Roman" w:hAnsi="Times New Roman" w:cs="Times New Roman"/>
          <w:b/>
          <w:sz w:val="24"/>
          <w:szCs w:val="24"/>
        </w:rPr>
      </w:pPr>
    </w:p>
    <w:p w:rsidR="00270119" w:rsidRDefault="00270119">
      <w:pPr>
        <w:spacing w:after="0" w:line="240" w:lineRule="auto"/>
        <w:jc w:val="both"/>
        <w:rPr>
          <w:rFonts w:ascii="Times New Roman" w:hAnsi="Times New Roman" w:cs="Times New Roman"/>
          <w:b/>
          <w:sz w:val="24"/>
          <w:szCs w:val="24"/>
        </w:rPr>
      </w:pPr>
    </w:p>
    <w:p w:rsidR="00270119" w:rsidRDefault="00270119">
      <w:pPr>
        <w:spacing w:after="0" w:line="240" w:lineRule="auto"/>
        <w:jc w:val="both"/>
        <w:rPr>
          <w:rFonts w:ascii="Times New Roman" w:hAnsi="Times New Roman" w:cs="Times New Roman"/>
          <w:b/>
          <w:sz w:val="24"/>
          <w:szCs w:val="24"/>
        </w:rPr>
      </w:pPr>
    </w:p>
    <w:p w:rsidR="005F3F6F" w:rsidRDefault="00E2018D">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4-)</w:t>
      </w:r>
      <w:r>
        <w:rPr>
          <w:rFonts w:ascii="Times New Roman" w:hAnsi="Times New Roman" w:cs="Times New Roman"/>
          <w:sz w:val="24"/>
          <w:szCs w:val="24"/>
        </w:rPr>
        <w:t xml:space="preserve"> Belediye meclisimizin 03.11.2023 tarih ve 111 sayılı kararıyla Kanun Kararlar Komisyonu, Çevre Sağlık Komisyonu ve Sosyal Hizmetler Halkla İlişkiler Engelliler Hizmet Komisyonlarına havale edilen Sosyal Belediyecilik kapsamında belediyemiz mülkiyetinde bulunan Şelale Tesisinin kullanımı için belediyemize dilekçe ile başvuruda bulunan İlçemiz sınırları içerisinde faaliyet gösteren Sırelif Kadın Girişimi, Üretimi ve İşletme Kooperatifi; Belediye ile işbirliği içerisinde kadınlarımıza üretim alanı yaratmak, üyelerimizin ürettiği ürünleri sergilemek ve desteklemek amacıyla Şelale tesislerini kullanmak istediklerini beyan etmişlerdir. </w:t>
      </w:r>
      <w:proofErr w:type="gramEnd"/>
      <w:r>
        <w:rPr>
          <w:rFonts w:ascii="Times New Roman" w:hAnsi="Times New Roman" w:cs="Times New Roman"/>
          <w:sz w:val="24"/>
          <w:szCs w:val="24"/>
        </w:rPr>
        <w:t>Belediyemize dilekçe ile başvuruda bulunan  Sırelif Kadın Girişimi, Üretimi ve İşletme Kooperatifi belediyemizce belirlenen koşulları sağlamak şartı ile işbirliği protokolünü ve sözleşmesini imzalamaya 5393 sayılı Belediye Kanununun 38. maddesinin (g) "Yetkili organların kararını almak şartıyla sözleşme yapmak" bendine istinaden ekli protokolün imzalanması için Belediye Başkanı Kazım ÖZGAN'a yetki verilmesi hususunun görüşülüp karara bağlanması ile ilgili komisyon raporuna ait teklif;</w:t>
      </w:r>
    </w:p>
    <w:p w:rsidR="005F3F6F" w:rsidRDefault="00E2018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Belediye meclisimizin 03.11.2023 tarih ve 116 sayılı kararıyla , Sosyal Hizmetler Halkla İlişkiler Engelliler Hizmet Komisyonu ve Eğitim Kültür ve Spor Komisyonlarına havale edilen Cumhuriyetimizin 100. Kuruluş yıldönümü münasebetiyle İlçemizde park ya da caddeye 100 yıl isminin verilmesi ile ilgili komisyon raporuna ait teklif;</w:t>
      </w:r>
    </w:p>
    <w:p w:rsidR="005F3F6F" w:rsidRDefault="00E2018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Belediyemizde görevlerinin niteliği gereği günün 24 saatinde devamlılık gösteren 657 Sayılı Devlet memurları Kanununa tabi, Zabıta hizmetlerinde çalışan personellere 2024 Mali yılında maktuen fazla çalışma ücretlerinin, 2024 Yılı Merkezi Yönetim Bütçe Kanun Teklifi ve Bağlı Cetvelleri, K-Cetvelinde belirtilen, Ankara, İstanbul ve İzmir Büyükşehir Belediyleri dışında kalan diğer Büyükşehir Belediye sınırı, mücavir alanı içerisinde bulunanlar için belirtilen 2,470 TL. miktarda, maktuen fazla çalışma ücretlerinin belirlenmesi, ayrıca cari yıl içerinde gerçekleşebilecek artış olması halinde, Maktu fazla çalışma ücretlerinin K-Cetvelinde belirtilen miktarda artışın yapılması hususunun görüşülüp karara bağlanması;</w:t>
      </w:r>
    </w:p>
    <w:p w:rsidR="005F3F6F" w:rsidRDefault="00E2018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2024 mali yılında İmar ve Şehircilik Müdürlüğü, Fen İşleri Müdürlüğü, İşletme ve İştirakler Müdürlüğü ve Zabıta Müdürlüğünde uygulanacak ücret tarifeleri ile diğer müdürlüklerde uygulanacak ücret tarifelerinin belirl</w:t>
      </w:r>
      <w:r w:rsidR="00270119">
        <w:rPr>
          <w:rFonts w:ascii="Times New Roman" w:hAnsi="Times New Roman" w:cs="Times New Roman"/>
          <w:sz w:val="24"/>
          <w:szCs w:val="24"/>
        </w:rPr>
        <w:t>enmesi teklifinin görüşülmesi;</w:t>
      </w:r>
      <w:r w:rsidR="00270119">
        <w:rPr>
          <w:rFonts w:ascii="Times New Roman" w:hAnsi="Times New Roman" w:cs="Times New Roman"/>
          <w:sz w:val="24"/>
          <w:szCs w:val="24"/>
        </w:rPr>
        <w:br/>
      </w:r>
    </w:p>
    <w:p w:rsidR="005F3F6F" w:rsidRDefault="00E2018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Kozan İlçe Milli Eğitim Müdürlüğünün </w:t>
      </w:r>
      <w:proofErr w:type="gramStart"/>
      <w:r>
        <w:rPr>
          <w:rFonts w:ascii="Times New Roman" w:hAnsi="Times New Roman" w:cs="Times New Roman"/>
          <w:sz w:val="24"/>
          <w:szCs w:val="24"/>
        </w:rPr>
        <w:t>25/09/2023</w:t>
      </w:r>
      <w:proofErr w:type="gramEnd"/>
      <w:r>
        <w:rPr>
          <w:rFonts w:ascii="Times New Roman" w:hAnsi="Times New Roman" w:cs="Times New Roman"/>
          <w:sz w:val="24"/>
          <w:szCs w:val="24"/>
        </w:rPr>
        <w:t xml:space="preserve"> tarih ve 85114883 sayılı yazısında  İlçemiz Güneri Ortaokulu ve Şehit Ali Bulduk İlkokulunun bulunduğu Güneri Mahallesi 162 ada 3 nolu ve 12208.63 m² yüz ölçümlü ve Eğitim Tesis Alanı vasıflı taşınmazda Kozan Belediyesi adına  21924/2091979 ( 127.95 m² lik) hissenin mevcut olduğu belirtilerek; söz konusu taşınmazdaki Kozan Belediye hissesinin İlçe Milli Eğitim Müdürlüğüne  tahsis edilmesi talep edilmiş olup; tahsis  hususunun görüşülmesi.</w:t>
      </w:r>
    </w:p>
    <w:p w:rsidR="005F3F6F" w:rsidRDefault="00E2018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İlçemiz Şevkiye Mahallesi Mahallesi 760 ada 6 nolu  parsel de bulunan  Avlulu Kargir Ev vasıflı 311.00 m² yüzölçümlü taşınmazın  188/311 (188.00 m²) hissesi 10654358822 TC numaralı  Ali oğlu Mustafa OK adına 123/311(123.00 m²)  hissesi ise kozan Belediyesi adına  kayıtlı olup; söz konusu taşınmazdaki 123.00 m² Kozan Belediye Hissesinin 21/11/2000 tarih ve 807 sayılı Encümen kararıyla satışına karar verilmiş olup; söz konusu taşınmazın bedelini 19/01/2004 tarihinde ödemesi nedeniyle; 5393 sayılı  Belediye Kanununun 18/e maddesine ve  3194 Sayılı İmar Kanunun 17.Maddesi 3.Bendi uyarınca Kozan Belediye Hissesinin taşınmaz hissedarı olan 10654358822 TC numaralı  Ali oğlu Mustafa OK a satış (devir) işleminin yapılıp yapılmayacağı hususunun görüşülmesi</w:t>
      </w:r>
    </w:p>
    <w:p w:rsidR="005F3F6F" w:rsidRDefault="00E2018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İlçemiz Şevkiye Mahallesi 386 Ada 98 ve 100 Parsel numaralı taşınmazlarda hazırlatılan 1/1000 Ölçekli Uygulama İmar Planı Değişikliğinin görüşülerek karara bağlanması.</w:t>
      </w:r>
    </w:p>
    <w:p w:rsidR="005F3F6F" w:rsidRDefault="00E2018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İlçemiz Şevkiye Mahallesi 386 Ada 29 Parsel numaralı taşınmazlarda hazırlatılan 1/1000 Ölçekli Uygulama İmar Planı Değişikliğinin görüşülerek karara bağlanması.</w:t>
      </w:r>
    </w:p>
    <w:p w:rsidR="00B96DBB" w:rsidRDefault="00B96DBB" w:rsidP="001C6F35">
      <w:pPr>
        <w:spacing w:after="0" w:line="240" w:lineRule="auto"/>
        <w:jc w:val="both"/>
        <w:rPr>
          <w:rFonts w:ascii="Times New Roman" w:hAnsi="Times New Roman" w:cs="Times New Roman"/>
          <w:sz w:val="24"/>
          <w:szCs w:val="24"/>
        </w:rPr>
      </w:pPr>
    </w:p>
    <w:p w:rsidR="00B96DBB" w:rsidRDefault="00B96DBB" w:rsidP="001C6F35">
      <w:pPr>
        <w:spacing w:after="0" w:line="240" w:lineRule="auto"/>
        <w:jc w:val="both"/>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sectPr w:rsidR="000949FD" w:rsidSect="00CE19FA">
      <w:footerReference w:type="default" r:id="rId8"/>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688" w:rsidRDefault="00B40688" w:rsidP="00B96DBB">
      <w:pPr>
        <w:spacing w:after="0" w:line="240" w:lineRule="auto"/>
      </w:pPr>
      <w:r>
        <w:separator/>
      </w:r>
    </w:p>
  </w:endnote>
  <w:endnote w:type="continuationSeparator" w:id="0">
    <w:p w:rsidR="00B40688" w:rsidRDefault="00B40688"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6F" w:rsidRDefault="00E2018D">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4"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5F3F6F">
      <w:trPr>
        <w:tblCellSpacing w:w="0" w:type="dxa"/>
      </w:trPr>
      <w:tc>
        <w:tcPr>
          <w:tcW w:w="0" w:type="auto"/>
          <w:vAlign w:val="center"/>
        </w:tcPr>
        <w:p w:rsidR="005F3F6F" w:rsidRDefault="00E2018D">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5F3F6F">
      <w:trPr>
        <w:tblCellSpacing w:w="0" w:type="dxa"/>
      </w:trPr>
      <w:tc>
        <w:tcPr>
          <w:tcW w:w="0" w:type="auto"/>
          <w:vAlign w:val="center"/>
        </w:tcPr>
        <w:p w:rsidR="005F3F6F" w:rsidRDefault="00E2018D">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TjomxS-ExUQWs-7Xfl9q-6WFZFF-cEWrpR8N Doğrulama Linki: https://www.turkiye.gov.tr/icisleri-belediye-ebys</w:t>
          </w:r>
        </w:p>
      </w:tc>
    </w:tr>
  </w:tbl>
  <w:p w:rsidR="005F3F6F" w:rsidRDefault="005F3F6F">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9"/>
      <w:gridCol w:w="3402"/>
      <w:gridCol w:w="1135"/>
    </w:tblGrid>
    <w:tr w:rsidR="005F3F6F">
      <w:trPr>
        <w:tblCellSpacing w:w="0" w:type="dxa"/>
      </w:trPr>
      <w:tc>
        <w:tcPr>
          <w:tcW w:w="2500" w:type="pct"/>
        </w:tcPr>
        <w:p w:rsidR="005F3F6F" w:rsidRDefault="00E2018D">
          <w:pPr>
            <w:keepNext/>
            <w:rPr>
              <w:rFonts w:ascii="Times New Roman" w:hAnsi="Times New Roman" w:cs="Times New Roman"/>
              <w:sz w:val="24"/>
              <w:szCs w:val="24"/>
            </w:rPr>
          </w:pPr>
          <w:r>
            <w:rPr>
              <w:rFonts w:ascii="Times New Roman" w:hAnsi="Times New Roman" w:cs="Times New Roman"/>
              <w:sz w:val="18"/>
              <w:szCs w:val="18"/>
            </w:rPr>
            <w:br/>
          </w:r>
          <w:r>
            <w:rPr>
              <w:rFonts w:ascii="Times New Roman" w:hAnsi="Times New Roman" w:cs="Times New Roman"/>
              <w:sz w:val="16"/>
              <w:szCs w:val="18"/>
            </w:rPr>
            <w:t>Telefon No:   Faks No:</w:t>
          </w:r>
          <w:r>
            <w:rPr>
              <w:rFonts w:ascii="Times New Roman" w:hAnsi="Times New Roman" w:cs="Times New Roman"/>
              <w:sz w:val="18"/>
              <w:szCs w:val="18"/>
            </w:rPr>
            <w:br/>
          </w:r>
          <w:r>
            <w:rPr>
              <w:rFonts w:ascii="Times New Roman" w:hAnsi="Times New Roman" w:cs="Times New Roman"/>
              <w:sz w:val="16"/>
              <w:szCs w:val="18"/>
            </w:rPr>
            <w:t xml:space="preserve">e-Posta:  İnternet Adresi: </w:t>
          </w:r>
          <w:r>
            <w:rPr>
              <w:rFonts w:ascii="Times New Roman" w:hAnsi="Times New Roman" w:cs="Times New Roman"/>
              <w:sz w:val="16"/>
              <w:szCs w:val="18"/>
              <w:u w:val="single"/>
            </w:rPr>
            <w:t>uygulama.belediye.gov.tr</w:t>
          </w:r>
          <w:r>
            <w:rPr>
              <w:rFonts w:ascii="Times New Roman" w:hAnsi="Times New Roman" w:cs="Times New Roman"/>
              <w:sz w:val="18"/>
              <w:szCs w:val="18"/>
            </w:rPr>
            <w:br/>
          </w:r>
          <w:r>
            <w:rPr>
              <w:rFonts w:ascii="Times New Roman" w:hAnsi="Times New Roman" w:cs="Times New Roman"/>
              <w:sz w:val="16"/>
              <w:szCs w:val="18"/>
            </w:rPr>
            <w:t>Kep Adresi: kozanbelediyesi@hs01.kep.tr</w:t>
          </w:r>
        </w:p>
      </w:tc>
      <w:tc>
        <w:tcPr>
          <w:tcW w:w="1500" w:type="pct"/>
        </w:tcPr>
        <w:p w:rsidR="005F3F6F" w:rsidRDefault="00E2018D">
          <w:pPr>
            <w:keepNext/>
            <w:jc w:val="right"/>
            <w:rPr>
              <w:rFonts w:ascii="Times New Roman" w:hAnsi="Times New Roman" w:cs="Times New Roman"/>
              <w:sz w:val="24"/>
              <w:szCs w:val="24"/>
            </w:rPr>
          </w:pPr>
          <w:r>
            <w:rPr>
              <w:rFonts w:ascii="Times New Roman" w:hAnsi="Times New Roman" w:cs="Times New Roman"/>
              <w:sz w:val="16"/>
              <w:szCs w:val="18"/>
            </w:rPr>
            <w:t>Bilgi için: Tuba BÖYÜMEZ</w:t>
          </w:r>
          <w:r>
            <w:rPr>
              <w:rFonts w:ascii="Times New Roman" w:hAnsi="Times New Roman" w:cs="Times New Roman"/>
              <w:sz w:val="18"/>
              <w:szCs w:val="18"/>
            </w:rPr>
            <w:br/>
          </w:r>
          <w:r>
            <w:rPr>
              <w:rFonts w:ascii="Times New Roman" w:hAnsi="Times New Roman" w:cs="Times New Roman"/>
              <w:sz w:val="16"/>
              <w:szCs w:val="18"/>
            </w:rPr>
            <w:t>Büro Personeli</w:t>
          </w:r>
          <w:r>
            <w:rPr>
              <w:rFonts w:ascii="Times New Roman" w:hAnsi="Times New Roman" w:cs="Times New Roman"/>
              <w:sz w:val="18"/>
              <w:szCs w:val="18"/>
            </w:rPr>
            <w:br/>
          </w:r>
          <w:r>
            <w:rPr>
              <w:rFonts w:ascii="Times New Roman" w:hAnsi="Times New Roman" w:cs="Times New Roman"/>
              <w:sz w:val="16"/>
              <w:szCs w:val="18"/>
            </w:rPr>
            <w:t>Telefon No:</w:t>
          </w:r>
        </w:p>
      </w:tc>
      <w:tc>
        <w:tcPr>
          <w:tcW w:w="500" w:type="pct"/>
        </w:tcPr>
        <w:p w:rsidR="005F3F6F" w:rsidRDefault="005F3F6F">
          <w:pPr>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sz w:val="24"/>
        <w:szCs w:val="24"/>
      </w:rPr>
      <w:fldChar w:fldCharType="separate"/>
    </w:r>
    <w:r w:rsidR="00CE132A">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sz w:val="24"/>
        <w:szCs w:val="24"/>
      </w:rPr>
      <w:fldChar w:fldCharType="separate"/>
    </w:r>
    <w:r w:rsidR="00CE132A">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688" w:rsidRDefault="00B40688" w:rsidP="00B96DBB">
      <w:pPr>
        <w:spacing w:after="0" w:line="240" w:lineRule="auto"/>
      </w:pPr>
      <w:r>
        <w:separator/>
      </w:r>
    </w:p>
  </w:footnote>
  <w:footnote w:type="continuationSeparator" w:id="0">
    <w:p w:rsidR="00B40688" w:rsidRDefault="00B40688" w:rsidP="00B96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D0A03834">
      <w:numFmt w:val="decimal"/>
      <w:lvlText w:val=""/>
      <w:lvlJc w:val="left"/>
    </w:lvl>
    <w:lvl w:ilvl="2" w:tplc="B13E2546">
      <w:numFmt w:val="decimal"/>
      <w:lvlText w:val=""/>
      <w:lvlJc w:val="left"/>
    </w:lvl>
    <w:lvl w:ilvl="3" w:tplc="4E92C192">
      <w:numFmt w:val="decimal"/>
      <w:lvlText w:val=""/>
      <w:lvlJc w:val="left"/>
    </w:lvl>
    <w:lvl w:ilvl="4" w:tplc="B164D2F6">
      <w:numFmt w:val="decimal"/>
      <w:lvlText w:val=""/>
      <w:lvlJc w:val="left"/>
    </w:lvl>
    <w:lvl w:ilvl="5" w:tplc="9CE690D0">
      <w:numFmt w:val="decimal"/>
      <w:lvlText w:val=""/>
      <w:lvlJc w:val="left"/>
    </w:lvl>
    <w:lvl w:ilvl="6" w:tplc="FF9A8338">
      <w:numFmt w:val="decimal"/>
      <w:lvlText w:val=""/>
      <w:lvlJc w:val="left"/>
    </w:lvl>
    <w:lvl w:ilvl="7" w:tplc="A1166A10">
      <w:numFmt w:val="decimal"/>
      <w:lvlText w:val=""/>
      <w:lvlJc w:val="left"/>
    </w:lvl>
    <w:lvl w:ilvl="8" w:tplc="7C8805D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B"/>
    <w:rsid w:val="000949FD"/>
    <w:rsid w:val="00182DA1"/>
    <w:rsid w:val="001C6654"/>
    <w:rsid w:val="001C6F35"/>
    <w:rsid w:val="00270119"/>
    <w:rsid w:val="005F3F6F"/>
    <w:rsid w:val="00A52013"/>
    <w:rsid w:val="00AF2596"/>
    <w:rsid w:val="00B40688"/>
    <w:rsid w:val="00B81885"/>
    <w:rsid w:val="00B96DBB"/>
    <w:rsid w:val="00C320B6"/>
    <w:rsid w:val="00CE132A"/>
    <w:rsid w:val="00CF47BF"/>
    <w:rsid w:val="00D165D6"/>
    <w:rsid w:val="00DB5937"/>
    <w:rsid w:val="00E2018D"/>
    <w:rsid w:val="00E45837"/>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1012</Words>
  <Characters>5769</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 BÖYÜMEZ</dc:creator>
  <cp:lastModifiedBy>Pc</cp:lastModifiedBy>
  <cp:revision>6</cp:revision>
  <cp:lastPrinted>2023-12-01T11:44:00Z</cp:lastPrinted>
  <dcterms:created xsi:type="dcterms:W3CDTF">2023-12-01T07:23:00Z</dcterms:created>
  <dcterms:modified xsi:type="dcterms:W3CDTF">2023-12-01T11:44:00Z</dcterms:modified>
</cp:coreProperties>
</file>