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B96DBB" w:rsidTr="000949FD">
        <w:trPr>
          <w:trHeight w:hRule="exact" w:val="855"/>
        </w:trPr>
        <w:tc>
          <w:tcPr>
            <w:tcW w:w="10314" w:type="dxa"/>
          </w:tcPr>
          <w:p w:rsidR="00D72714" w:rsidRDefault="001B2888">
            <w:pPr>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KOZAN BELEDİYE BAŞKANLIĞI</w:t>
            </w:r>
          </w:p>
        </w:tc>
      </w:tr>
    </w:tbl>
    <w:p w:rsidR="00D72714" w:rsidRDefault="00D72714">
      <w:pPr>
        <w:spacing w:line="0" w:lineRule="auto"/>
      </w:pP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tblPr>
      <w:tblGrid>
        <w:gridCol w:w="959"/>
        <w:gridCol w:w="4000"/>
        <w:gridCol w:w="2400"/>
        <w:gridCol w:w="2955"/>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4000"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E-67030442-105.02-9038</w:t>
            </w:r>
          </w:p>
        </w:tc>
        <w:tc>
          <w:tcPr>
            <w:tcW w:w="2400" w:type="dxa"/>
          </w:tcPr>
          <w:p w:rsidR="001C6654" w:rsidRDefault="001C6654" w:rsidP="001C6F35"/>
        </w:tc>
        <w:tc>
          <w:tcPr>
            <w:tcW w:w="2955"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27.10.2021</w:t>
            </w:r>
          </w:p>
        </w:tc>
      </w:tr>
      <w:tr w:rsidR="001C6654" w:rsidTr="00F426E6">
        <w:trPr>
          <w:gridAfter w:val="2"/>
          <w:wAfter w:w="720" w:type="dxa"/>
        </w:trPr>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4000" w:type="dxa"/>
          </w:tcPr>
          <w:p w:rsidR="00D72714" w:rsidRDefault="001B2888">
            <w:pPr>
              <w:rPr>
                <w:rFonts w:ascii="Times New Roman" w:hAnsi="Times New Roman" w:cs="Times New Roman"/>
                <w:sz w:val="24"/>
                <w:szCs w:val="24"/>
              </w:rPr>
            </w:pPr>
            <w:r>
              <w:rPr>
                <w:rFonts w:ascii="Times New Roman" w:hAnsi="Times New Roman" w:cs="Times New Roman"/>
                <w:sz w:val="24"/>
                <w:szCs w:val="24"/>
              </w:rPr>
              <w:t>Meclis Gündemi</w:t>
            </w:r>
          </w:p>
        </w:tc>
      </w:tr>
    </w:tbl>
    <w:p w:rsidR="00B96DBB" w:rsidRDefault="00B96DBB" w:rsidP="001C6F35">
      <w:pPr>
        <w:spacing w:after="0" w:line="220" w:lineRule="auto"/>
        <w:rPr>
          <w:rFonts w:ascii="Times New Roman" w:hAnsi="Times New Roman" w:cs="Times New Roman"/>
          <w:sz w:val="24"/>
          <w:szCs w:val="24"/>
        </w:rPr>
      </w:pPr>
    </w:p>
    <w:p w:rsidR="00B96DBB" w:rsidRDefault="00B96DBB" w:rsidP="001C6F35">
      <w:pPr>
        <w:spacing w:after="0" w:line="220" w:lineRule="auto"/>
        <w:rPr>
          <w:rFonts w:ascii="Times New Roman" w:hAnsi="Times New Roman" w:cs="Times New Roman"/>
          <w:sz w:val="24"/>
          <w:szCs w:val="24"/>
        </w:rPr>
      </w:pPr>
    </w:p>
    <w:p w:rsidR="001F36B8" w:rsidRDefault="001B28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sz w:val="24"/>
          <w:szCs w:val="24"/>
        </w:rPr>
        <w:br/>
        <w:t>        5393 Sayılı Belediye Kanununun 20. maddesi uyarınca 3 Kasım günü 14.00’de yapılacak olan 2021 Kasım Ayı Meclis Toplantısı Belediye Meclis Toplantı salonunda yapılacağından, aşağıda yazılı bulunan gündem maddelerinin görüşülüp karara bağlanması için belirlenen gün ve saatte Belediye Meclis Salonuna teşriflerinizi rica ederim.</w:t>
      </w:r>
      <w:r>
        <w:rPr>
          <w:rFonts w:ascii="Times New Roman" w:hAnsi="Times New Roman" w:cs="Times New Roman"/>
          <w:sz w:val="24"/>
          <w:szCs w:val="24"/>
        </w:rPr>
        <w:br/>
      </w:r>
      <w:r>
        <w:rPr>
          <w:rFonts w:ascii="Times New Roman" w:hAnsi="Times New Roman" w:cs="Times New Roman"/>
          <w:sz w:val="24"/>
          <w:szCs w:val="24"/>
        </w:rPr>
        <w:br/>
      </w: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3"/>
      </w:tblGrid>
      <w:tr w:rsidR="001F36B8" w:rsidTr="005F474B">
        <w:trPr>
          <w:jc w:val="right"/>
        </w:trPr>
        <w:tc>
          <w:tcPr>
            <w:tcW w:w="0" w:type="auto"/>
          </w:tcPr>
          <w:p w:rsidR="001F36B8" w:rsidRDefault="001F36B8" w:rsidP="005F474B">
            <w:pPr>
              <w:jc w:val="center"/>
              <w:rPr>
                <w:rFonts w:ascii="Times New Roman" w:hAnsi="Times New Roman" w:cs="Times New Roman"/>
                <w:sz w:val="24"/>
                <w:szCs w:val="24"/>
              </w:rPr>
            </w:pPr>
            <w:r>
              <w:rPr>
                <w:rFonts w:ascii="Times New Roman" w:hAnsi="Times New Roman" w:cs="Times New Roman"/>
                <w:sz w:val="24"/>
                <w:szCs w:val="24"/>
              </w:rPr>
              <w:t>Kazım ÖZGAN</w:t>
            </w:r>
            <w:r>
              <w:rPr>
                <w:rFonts w:ascii="Times New Roman" w:hAnsi="Times New Roman" w:cs="Times New Roman"/>
                <w:sz w:val="24"/>
                <w:szCs w:val="24"/>
              </w:rPr>
              <w:br/>
              <w:t>Belediye Başkanı</w:t>
            </w:r>
            <w:r>
              <w:rPr>
                <w:rFonts w:ascii="Times New Roman" w:hAnsi="Times New Roman" w:cs="Times New Roman"/>
                <w:sz w:val="24"/>
                <w:szCs w:val="24"/>
              </w:rPr>
              <w:br/>
            </w:r>
          </w:p>
        </w:tc>
      </w:tr>
    </w:tbl>
    <w:p w:rsidR="001F36B8" w:rsidRDefault="001B28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Gündem:</w:t>
      </w:r>
      <w:r>
        <w:rPr>
          <w:rFonts w:ascii="Times New Roman" w:hAnsi="Times New Roman" w:cs="Times New Roman"/>
          <w:sz w:val="24"/>
          <w:szCs w:val="24"/>
        </w:rPr>
        <w:br/>
        <w:t>                </w:t>
      </w:r>
      <w:r>
        <w:rPr>
          <w:rFonts w:ascii="Times New Roman" w:hAnsi="Times New Roman" w:cs="Times New Roman"/>
          <w:sz w:val="24"/>
          <w:szCs w:val="24"/>
        </w:rPr>
        <w:br/>
        <w:t>        1-Belediye meclisimizin 04.08.2021 tarih ve 150 sayılı kararıyla İmar ve Eğitim Kültür ve Spor komisyonlarına havale edilen Hakkari Çukurca'da şehit düşen Şehit Piyade Sözleşmeli Er Bülent ALP'in annesi Müşerref ALP’in talebi üzerine. İsminin uygun görülecek bir caddeye veya sokağa verilmesi teklifine ait komisyon raporunun görüşülmesi,</w:t>
      </w:r>
      <w:r>
        <w:rPr>
          <w:rFonts w:ascii="Times New Roman" w:hAnsi="Times New Roman" w:cs="Times New Roman"/>
          <w:sz w:val="24"/>
          <w:szCs w:val="24"/>
        </w:rPr>
        <w:br/>
        <w:t>        2-Belediye meclisimizin 04.08.2021 tarih ve 151 sayılı kararıyla İmar ve Kırsal Kalkınma Tarım Orman Ve Hayvancılık ve Plan ve Bütçe Komisyonlarına havale edilen 5393 sayılı Belediye Kanunu’nun Belediye Meclisi’nin görev ve yetkileri başlığını taşıyan 18. maddesinin (e) bendinde; “Taşınmaz mal alımına, satımına, takasına, tahsisine, tahsis şeklinin değiştirilmesine veya tahsisli bir taşınmaza kamu hizmetinde ihtiyaç duyulmaması halinde tahsisin kaldırılmasına; üç yıldan fazla kiralanmasına ve süresi otuz yılı geçmemek kaydıyla bunlar üzerinde sınırlı ayni hak tesisine karar vermek” yetkisi Belediye Meclisine verilmiştir denilmekte olup; mülkiyeti Kozan Belediyesi adına kayıtlı olan İlçemiz Faydalı Mahallesi Akköprü Mevkinde bulunan 780 nolu  775.00  m² yüzölçümlü tarla vasıflı taşınmazın 2886 DİK nun 45.Maddesine göre göre satışının yapılmasına teklifine ait komisyon raporunun görüşülmesi,</w:t>
      </w:r>
      <w:r>
        <w:rPr>
          <w:rFonts w:ascii="Times New Roman" w:hAnsi="Times New Roman" w:cs="Times New Roman"/>
          <w:sz w:val="24"/>
          <w:szCs w:val="24"/>
        </w:rPr>
        <w:br/>
        <w:t>        3-Belediye meclisimizin 04.08.2021 tarih ve 152 sayılı kararıyla İmar ve Kırsal Kalkınma Tarım Orman Ve Hayvancılık Komisyonlarına havale edilen İlçemiz Akçalıuşağı Mahallesi sınırları içerisinde Göller Yaylası’na yönelik hazırlatılan 1/1000 Ölçekli Uygulama İmar Planı teklifine ait komisyon raporunun görüşülmesi,</w:t>
      </w:r>
      <w:r>
        <w:rPr>
          <w:rFonts w:ascii="Times New Roman" w:hAnsi="Times New Roman" w:cs="Times New Roman"/>
          <w:sz w:val="24"/>
          <w:szCs w:val="24"/>
        </w:rPr>
        <w:br/>
        <w:t>        4-Belediye meclisimizin 04.08.2021 tarih ve 154 sayılı kararıyla Sosyal Hiz. Halkla İlişkiler Engelliler Hizmetler ve  Eğitim Kültür ve Spor komisyonlarına havale edilen Teknofest Drone yarışmasında birinci olan Kozanlı Kardeşimiz Bursa Uludağ Üniversitesi Elektrik Elektronik Fakültesi Öğrencisi Cemal ŞİMŞEK’in ödüllendirilmesini veya adının yaşatılması amacıyla isminin uygun biryere verilmesi teklifine ait komisyon raporunun görüşülmesi,</w:t>
      </w:r>
      <w:r>
        <w:rPr>
          <w:rFonts w:ascii="Times New Roman" w:hAnsi="Times New Roman" w:cs="Times New Roman"/>
          <w:sz w:val="24"/>
          <w:szCs w:val="24"/>
        </w:rPr>
        <w:br/>
        <w:t xml:space="preserve">        5-Belediye meclisimizin 04.08.2021 tarih ve 154 sayılı kararıyla İmar, Sosyal Hiz. Halkla İlişkiler Engelliler Hizmetler, Kanun ve Kararlar Komisyonlarına havale edilen İlçemiz Cumhuriyet Mahallesi </w:t>
      </w:r>
      <w:r>
        <w:rPr>
          <w:rFonts w:ascii="Times New Roman" w:hAnsi="Times New Roman" w:cs="Times New Roman"/>
          <w:sz w:val="24"/>
          <w:szCs w:val="24"/>
        </w:rPr>
        <w:lastRenderedPageBreak/>
        <w:t>sınırları içerisinde yer alan ve Adana Kültür Varlıklarını Koruma Bölge Kurulu 27.04.2012 gün ve 874 sayılı kararı ile 3. Derece arkeolojik sit alanı ilan edilen bölgeye yönelik hazırlanan 1/1000 ölçekli koruma amaçlı uygulama imar planı 28.09.2021 tarihli Koruma Bölge Kurulu Toplantısında görüşülmüş olup söz konusu 1/1000 ölçekli Koruma Amaçlı Uygulama İmar Planın mevcut üst ölçekli plan ile çeliştiği ve bu sebeple 28.12.2018 tarih ve 10619 sayılı kararı ile onaylanan 1/5000 ölçekli nazım imar planının revize edilip ölçekli uygulama imar planı ile birlikte gerekli düzenlemeler yapılarak tekrardan kurula sunulması kararı alınmıştır. Söz konusu bölgede tekrar hazırlanacak 1/5000 ölçekli Koruma Amaçlı Nazım İmar Planı Revizyonu ve 1/1000 ölçekli Koruma Amaçlı Uygulama İmar Planın birlikte onaylanması için onaması yetkinizde bulunan 1/1000 Uygulama İmar Planının onama yetkisinin, Süreci hızlandırmak adına Adana Büyükşehir Belediye Meclisine devredilmesine teklifine ait komisyon raporunun görüşülmesi,</w:t>
      </w:r>
      <w:r>
        <w:rPr>
          <w:rFonts w:ascii="Times New Roman" w:hAnsi="Times New Roman" w:cs="Times New Roman"/>
          <w:sz w:val="24"/>
          <w:szCs w:val="24"/>
        </w:rPr>
        <w:br/>
        <w:t>   </w:t>
      </w:r>
      <w:r w:rsidR="001F36B8">
        <w:rPr>
          <w:rFonts w:ascii="Times New Roman" w:hAnsi="Times New Roman" w:cs="Times New Roman"/>
          <w:sz w:val="24"/>
          <w:szCs w:val="24"/>
        </w:rPr>
        <w:tab/>
      </w:r>
      <w:r>
        <w:rPr>
          <w:rFonts w:ascii="Times New Roman" w:hAnsi="Times New Roman" w:cs="Times New Roman"/>
          <w:sz w:val="24"/>
          <w:szCs w:val="24"/>
        </w:rPr>
        <w:t>6-İşletme ve İştirakler müdürlüğümüze bağlı Kafe ve Büfelerde satılan ürünlerin fiyatlarının güncellenmesi teklifinin görüşülüp karara bağlanması,</w:t>
      </w:r>
      <w:r>
        <w:rPr>
          <w:rFonts w:ascii="Times New Roman" w:hAnsi="Times New Roman" w:cs="Times New Roman"/>
          <w:sz w:val="24"/>
          <w:szCs w:val="24"/>
        </w:rPr>
        <w:br/>
        <w:t>        7-Anayasa Mahkemesinin 25.05.1976 Gün ve E:197611, K:1976128 sayılı kararında: "...Bir kurumun işleyişine gelince; sözü edilen kadrolara bağlı görev, yetki ve Sorumlulukların ne olduğunun; kurumun amacına ulaşabilmesi için bu görev ve yetkilerin ne suretle ve hangi yollardan yerine getirileceğinin ve birbirleriyle olan ilişkilerinin saptanması o kurumun işleyişinin belirlenmesi demektir. Kurumun işleyişi belli görev, yetkilerin kullanılması ve sorumlulukların yüklenilmesi yöntemidir... " şeklindedir.    Kurumun; kurumsallaşması için en temel ve esas unsur çalışan personelin görev, yetki ve sorumluluk tanımını açıkça ortaya koyan düzenlemelerdir. Birimin görev, yetki ve sorumluluklarını bilmeyen bir birim amirinin iş ve işlemlerinde başarı ve usule riayetini beklemek de mümkün değildir. Bu nedenle kurumuzda ki 17 (onyedi) müdürlüğümüzün görev, yetki ve sorumlulukları ekte sunulan teklifin görüşülüp karara bağlanması,</w:t>
      </w:r>
      <w:r>
        <w:rPr>
          <w:rFonts w:ascii="Times New Roman" w:hAnsi="Times New Roman" w:cs="Times New Roman"/>
          <w:sz w:val="24"/>
          <w:szCs w:val="24"/>
        </w:rPr>
        <w:br/>
        <w:t>        8-Mülkiyeti Kozan Belediyesi adına kayıtlı olan İlçemiz Yarımoğlu Mahallesi 336 ada 1 nolu Arsa vasıflı 130.00 m² yüz ölçümlü taşınmazın 2886 sayılı DİH nun  35/c ve 45.Maddesine göre satışının yapılması hususunun görüşülüp karara bağlanması,</w:t>
      </w:r>
      <w:r>
        <w:rPr>
          <w:rFonts w:ascii="Times New Roman" w:hAnsi="Times New Roman" w:cs="Times New Roman"/>
          <w:sz w:val="24"/>
          <w:szCs w:val="24"/>
        </w:rPr>
        <w:br/>
        <w:t>          9- Mülkiyeti Kozan Belediyesi adına kayıtlı olan İlçemiz Akçalıuşağı (Göller Mevki) Mahallesi 142 ada 38 nolu Avlulu Ahşap Ev vasıflı 569.65 m² yüz ölçümlü taşınmazın 2886 sayılı DİH nun  35/c ve 45.Maddesine göre satışının yapılması hususunun görüşülüp karara bağlanması,</w:t>
      </w:r>
      <w:r>
        <w:rPr>
          <w:rFonts w:ascii="Times New Roman" w:hAnsi="Times New Roman" w:cs="Times New Roman"/>
          <w:sz w:val="24"/>
          <w:szCs w:val="24"/>
        </w:rPr>
        <w:br/>
        <w:t>         10-İlçemiz Hacımirzalı (Ağlıboğaz) Mahallesinde 469 ada 1 nolu Arsa vasıflı 403.00 m² yüzölçümlü taşınmazın 369/403(369.00 m²) hissesi İbrahim Oğlu 17929137908 TC Numaralı Şeref BAĞRIYANIK ve 34/403 (34.00 m²) hissesi Kozan Belediyesi adına kayıtlı olup; söz konusu taşınmazdaki 34.00 m² Kozan Belediye Hissesinin 5393 sayılı  Belediye Kanununun 18/e maddesine ve  3194 Sayılı İmar Kanunun 17.Maddesi 3.Bendi uyarınca Kozan Belediye Hissesinin taşınmazdaki diğer hissedar olan İbrahim Oğlu 17929137908 TC Numaralı Şeref BAĞRIYANIK’a satış işleminin yapılması hususunun görüşülüp karara bağlanması,</w:t>
      </w:r>
      <w:r>
        <w:rPr>
          <w:rFonts w:ascii="Times New Roman" w:hAnsi="Times New Roman" w:cs="Times New Roman"/>
          <w:sz w:val="24"/>
          <w:szCs w:val="24"/>
        </w:rPr>
        <w:br/>
        <w:t>        11- İlçemiz Cumhuriyet Mahallesinde 620 ada 16 nolu Arsa vasıflı 256.00 m² yüzölçümlü taşınmazın 203/256(203.00 m²) hissesi Musa Kazım Oğlu 10612382654 TC Numaralı İbrahim Deniz SUCAK ve 53/256 (53.00 m²) hissesi Kozan Belediyesi adına kayıtlı olup; söz konusu taşınmazdaki 53.00 m² Kozan Belediye Hissesinin 5393 sayılı  Belediye Kanununun 18/e maddesine ve  3194 Sayılı İmar Kanunun 17.Maddesi 3.Bendi uyarınca Kozan Belediye Hissesinin taşınmazdaki diğer hissedar olan Musa Kazım Oğlu 10612382654 TC Numaralı İbrahim Deniz SUCAK’a satış işleminin yapılması hususunun görüşülüp karara bağlanması,</w:t>
      </w:r>
      <w:r>
        <w:rPr>
          <w:rFonts w:ascii="Times New Roman" w:hAnsi="Times New Roman" w:cs="Times New Roman"/>
          <w:sz w:val="24"/>
          <w:szCs w:val="24"/>
        </w:rPr>
        <w:br/>
        <w:t>       12-İlçemiz Tufanpaşa Mahallesi Orçan Hüseyin Sokağın, Hüseyin Saygılı Sokak olarak değiştirilmesi, İmam hatip sokağın ise Orçan Hüseyin Sokak olarak değiştirilmesi, hususunun görüşülüp karara bağlanması,</w:t>
      </w:r>
    </w:p>
    <w:p w:rsidR="001F36B8" w:rsidRDefault="001F36B8">
      <w:pPr>
        <w:spacing w:after="0" w:line="240" w:lineRule="auto"/>
        <w:jc w:val="both"/>
        <w:rPr>
          <w:rFonts w:ascii="Times New Roman" w:hAnsi="Times New Roman" w:cs="Times New Roman"/>
          <w:sz w:val="24"/>
          <w:szCs w:val="24"/>
        </w:rPr>
      </w:pPr>
    </w:p>
    <w:p w:rsidR="000949FD" w:rsidRDefault="001B2888" w:rsidP="001F36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p>
    <w:sectPr w:rsidR="000949FD" w:rsidSect="00CE19FA">
      <w:headerReference w:type="even" r:id="rId7"/>
      <w:headerReference w:type="default" r:id="rId8"/>
      <w:footerReference w:type="even" r:id="rId9"/>
      <w:footerReference w:type="default" r:id="rId10"/>
      <w:headerReference w:type="first" r:id="rId11"/>
      <w:footerReference w:type="first" r:id="rId12"/>
      <w:type w:val="continuous"/>
      <w:pgSz w:w="11906" w:h="16838"/>
      <w:pgMar w:top="284" w:right="850" w:bottom="900" w:left="850" w:header="708" w:footer="90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B94" w:rsidRDefault="00313B94" w:rsidP="00B96DBB">
      <w:pPr>
        <w:spacing w:after="0" w:line="240" w:lineRule="auto"/>
      </w:pPr>
      <w:r>
        <w:separator/>
      </w:r>
    </w:p>
  </w:endnote>
  <w:endnote w:type="continuationSeparator" w:id="1">
    <w:p w:rsidR="00313B94" w:rsidRDefault="00313B94" w:rsidP="00B96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e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094" w:rsidRDefault="00FD709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714" w:rsidRDefault="001B2888">
    <w:pPr>
      <w:spacing w:after="0" w:line="0" w:lineRule="auto"/>
    </w:pPr>
    <w:r>
      <w:rPr>
        <w:noProof/>
      </w:rPr>
      <w:drawing>
        <wp:anchor distT="0" distB="0" distL="114300" distR="114300" simplePos="0" relativeHeight="251658240" behindDoc="1" locked="0" layoutInCell="1" allowOverlap="1">
          <wp:simplePos x="0" y="0"/>
          <wp:positionH relativeFrom="leftMargin">
            <wp:posOffset>6402647</wp:posOffset>
          </wp:positionH>
          <wp:positionV relativeFrom="page">
            <wp:posOffset>9467547</wp:posOffset>
          </wp:positionV>
          <wp:extent cx="613853" cy="613853"/>
          <wp:effectExtent l="0" t="0" r="0" b="0"/>
          <wp:wrapNone/>
          <wp:docPr id="4"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3853" cy="613853"/>
                  </a:xfrm>
                  <a:prstGeom prst="rect">
                    <a:avLst/>
                  </a:prstGeom>
                </pic:spPr>
              </pic:pic>
            </a:graphicData>
          </a:graphic>
        </wp:anchor>
      </w:drawing>
    </w: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0206"/>
    </w:tblGrid>
    <w:tr w:rsidR="00D72714">
      <w:trPr>
        <w:tblCellSpacing w:w="0" w:type="dxa"/>
      </w:trPr>
      <w:tc>
        <w:tcPr>
          <w:tcW w:w="0" w:type="auto"/>
          <w:vAlign w:val="center"/>
        </w:tcPr>
        <w:p w:rsidR="00D72714" w:rsidRDefault="001B2888">
          <w:pPr>
            <w:keepNext/>
            <w:jc w:val="center"/>
            <w:rPr>
              <w:rFonts w:ascii="Times New Roman" w:hAnsi="Times New Roman" w:cs="Times New Roman"/>
              <w:sz w:val="24"/>
              <w:szCs w:val="24"/>
            </w:rPr>
          </w:pPr>
          <w:r>
            <w:rPr>
              <w:rFonts w:ascii="Times New Roman" w:hAnsi="Times New Roman" w:cs="Times New Roman"/>
              <w:color w:val="FF0000"/>
              <w:sz w:val="18"/>
              <w:szCs w:val="18"/>
            </w:rPr>
            <w:t>Bu belge, güvenli elektronik imza ile imzalanmıştır.</w:t>
          </w:r>
        </w:p>
      </w:tc>
    </w:tr>
    <w:tr w:rsidR="00D72714">
      <w:trPr>
        <w:tblCellSpacing w:w="0" w:type="dxa"/>
      </w:trPr>
      <w:tc>
        <w:tcPr>
          <w:tcW w:w="0" w:type="auto"/>
          <w:vAlign w:val="center"/>
        </w:tcPr>
        <w:p w:rsidR="00D72714" w:rsidRDefault="001B2888">
          <w:pPr>
            <w:keepNext/>
            <w:jc w:val="center"/>
            <w:rPr>
              <w:rFonts w:ascii="Times New Roman" w:hAnsi="Times New Roman" w:cs="Times New Roman"/>
              <w:sz w:val="24"/>
              <w:szCs w:val="24"/>
            </w:rPr>
          </w:pPr>
          <w:r>
            <w:rPr>
              <w:rFonts w:ascii="Times New Roman" w:hAnsi="Times New Roman" w:cs="Times New Roman"/>
              <w:sz w:val="18"/>
              <w:szCs w:val="18"/>
            </w:rPr>
            <w:t xml:space="preserve"> Doğrulama Kodu: 5NAnOW-ovxjVb-TSV/G2-L939yX-JZFJZIvf Doğrulama Linki: https://www.turkiye.gov.tr/icisleri-belediye-ebys</w:t>
          </w:r>
        </w:p>
      </w:tc>
    </w:tr>
  </w:tbl>
  <w:p w:rsidR="00D72714" w:rsidRDefault="00D72714">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669"/>
      <w:gridCol w:w="3402"/>
      <w:gridCol w:w="1135"/>
    </w:tblGrid>
    <w:tr w:rsidR="00D72714">
      <w:trPr>
        <w:tblCellSpacing w:w="0" w:type="dxa"/>
      </w:trPr>
      <w:tc>
        <w:tcPr>
          <w:tcW w:w="2500" w:type="pct"/>
        </w:tcPr>
        <w:p w:rsidR="00D72714" w:rsidRDefault="001B2888">
          <w:pPr>
            <w:keepNext/>
            <w:rPr>
              <w:rFonts w:ascii="Times New Roman" w:hAnsi="Times New Roman" w:cs="Times New Roman"/>
              <w:sz w:val="24"/>
              <w:szCs w:val="24"/>
            </w:rPr>
          </w:pPr>
          <w:r>
            <w:rPr>
              <w:rFonts w:ascii="Times New Roman" w:hAnsi="Times New Roman" w:cs="Times New Roman"/>
              <w:sz w:val="18"/>
              <w:szCs w:val="18"/>
            </w:rPr>
            <w:br/>
          </w:r>
          <w:r>
            <w:rPr>
              <w:rFonts w:ascii="Times New Roman" w:hAnsi="Times New Roman" w:cs="Times New Roman"/>
              <w:sz w:val="16"/>
              <w:szCs w:val="18"/>
            </w:rPr>
            <w:t>Telefon No:   Faks No:</w:t>
          </w:r>
          <w:r>
            <w:rPr>
              <w:rFonts w:ascii="Times New Roman" w:hAnsi="Times New Roman" w:cs="Times New Roman"/>
              <w:sz w:val="18"/>
              <w:szCs w:val="18"/>
            </w:rPr>
            <w:br/>
          </w:r>
          <w:r>
            <w:rPr>
              <w:rFonts w:ascii="Times New Roman" w:hAnsi="Times New Roman" w:cs="Times New Roman"/>
              <w:sz w:val="16"/>
              <w:szCs w:val="18"/>
            </w:rPr>
            <w:t xml:space="preserve">e-Posta:  İnternet Adresi: </w:t>
          </w:r>
          <w:r>
            <w:rPr>
              <w:rFonts w:ascii="Times New Roman" w:hAnsi="Times New Roman" w:cs="Times New Roman"/>
              <w:sz w:val="16"/>
              <w:szCs w:val="18"/>
              <w:u w:val="single"/>
            </w:rPr>
            <w:t>uygulama.belediye.gov.tr</w:t>
          </w:r>
          <w:r>
            <w:rPr>
              <w:rFonts w:ascii="Times New Roman" w:hAnsi="Times New Roman" w:cs="Times New Roman"/>
              <w:sz w:val="18"/>
              <w:szCs w:val="18"/>
            </w:rPr>
            <w:br/>
          </w:r>
          <w:r>
            <w:rPr>
              <w:rFonts w:ascii="Times New Roman" w:hAnsi="Times New Roman" w:cs="Times New Roman"/>
              <w:sz w:val="16"/>
              <w:szCs w:val="18"/>
            </w:rPr>
            <w:t>Kep Adresi: kozanbelediyesi@hs01.kep.tr</w:t>
          </w:r>
        </w:p>
      </w:tc>
      <w:tc>
        <w:tcPr>
          <w:tcW w:w="1500" w:type="pct"/>
        </w:tcPr>
        <w:p w:rsidR="00D72714" w:rsidRDefault="00D72714">
          <w:pPr>
            <w:keepNext/>
            <w:jc w:val="right"/>
            <w:rPr>
              <w:rFonts w:ascii="Times New Roman" w:hAnsi="Times New Roman" w:cs="Times New Roman"/>
              <w:sz w:val="24"/>
              <w:szCs w:val="24"/>
            </w:rPr>
          </w:pPr>
        </w:p>
      </w:tc>
      <w:tc>
        <w:tcPr>
          <w:tcW w:w="500" w:type="pct"/>
        </w:tcPr>
        <w:p w:rsidR="00D72714" w:rsidRDefault="00D72714">
          <w:pPr>
            <w:rPr>
              <w:rFonts w:ascii="Times New Roman" w:hAnsi="Times New Roman" w:cs="Times New Roman"/>
              <w:sz w:val="24"/>
              <w:szCs w:val="24"/>
            </w:rPr>
          </w:pPr>
        </w:p>
      </w:tc>
    </w:tr>
  </w:tbl>
  <w:p w:rsidR="00E574F6" w:rsidRPr="00A52013" w:rsidRDefault="00AF586D">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00182DA1" w:rsidRPr="009A0D3E">
      <w:rPr>
        <w:rFonts w:ascii="Times New Roman" w:hAnsi="Times New Roman" w:cs="Times New Roman"/>
        <w:sz w:val="24"/>
        <w:szCs w:val="24"/>
      </w:rPr>
      <w:instrText xml:space="preserve"> PAGE   \* MERGEFORMAT </w:instrText>
    </w:r>
    <w:r w:rsidRPr="009A0D3E">
      <w:rPr>
        <w:rFonts w:ascii="Times New Roman" w:hAnsi="Times New Roman" w:cs="Times New Roman"/>
        <w:sz w:val="24"/>
        <w:szCs w:val="24"/>
      </w:rPr>
      <w:fldChar w:fldCharType="separate"/>
    </w:r>
    <w:r w:rsidR="00536536">
      <w:rPr>
        <w:rFonts w:ascii="Times New Roman" w:hAnsi="Times New Roman" w:cs="Times New Roman"/>
        <w:noProof/>
        <w:sz w:val="24"/>
        <w:szCs w:val="24"/>
      </w:rPr>
      <w:t>2</w:t>
    </w:r>
    <w:r w:rsidRPr="009A0D3E">
      <w:rPr>
        <w:rFonts w:ascii="Times New Roman" w:hAnsi="Times New Roman" w:cs="Times New Roman"/>
        <w:noProof/>
        <w:sz w:val="24"/>
        <w:szCs w:val="24"/>
      </w:rPr>
      <w:fldChar w:fldCharType="end"/>
    </w:r>
    <w:r w:rsidR="00182DA1" w:rsidRPr="00D3606C">
      <w:rPr>
        <w:rFonts w:ascii="Times New Roman" w:hAnsi="Times New Roman" w:cs="Times New Roman"/>
        <w:sz w:val="24"/>
        <w:szCs w:val="24"/>
      </w:rPr>
      <w:t>/</w:t>
    </w:r>
    <w:fldSimple w:instr=" SECTIONPAGES   \* MERGEFORMAT ">
      <w:r w:rsidR="00536536" w:rsidRPr="00536536">
        <w:rPr>
          <w:rFonts w:ascii="Times New Roman" w:hAnsi="Times New Roman" w:cs="Times New Roman"/>
          <w:noProof/>
          <w:sz w:val="24"/>
          <w:szCs w:val="24"/>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094" w:rsidRDefault="00FD709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B94" w:rsidRDefault="00313B94" w:rsidP="00B96DBB">
      <w:pPr>
        <w:spacing w:after="0" w:line="240" w:lineRule="auto"/>
      </w:pPr>
      <w:r>
        <w:separator/>
      </w:r>
    </w:p>
  </w:footnote>
  <w:footnote w:type="continuationSeparator" w:id="1">
    <w:p w:rsidR="00313B94" w:rsidRDefault="00313B94" w:rsidP="00B96D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094" w:rsidRDefault="00FD709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094" w:rsidRDefault="00FD7094">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094" w:rsidRDefault="00FD709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9DD8D510">
      <w:numFmt w:val="decimal"/>
      <w:lvlText w:val=""/>
      <w:lvlJc w:val="left"/>
    </w:lvl>
    <w:lvl w:ilvl="2" w:tplc="48987EBE">
      <w:numFmt w:val="decimal"/>
      <w:lvlText w:val=""/>
      <w:lvlJc w:val="left"/>
    </w:lvl>
    <w:lvl w:ilvl="3" w:tplc="9C387F4A">
      <w:numFmt w:val="decimal"/>
      <w:lvlText w:val=""/>
      <w:lvlJc w:val="left"/>
    </w:lvl>
    <w:lvl w:ilvl="4" w:tplc="AF8ADE1E">
      <w:numFmt w:val="decimal"/>
      <w:lvlText w:val=""/>
      <w:lvlJc w:val="left"/>
    </w:lvl>
    <w:lvl w:ilvl="5" w:tplc="CA584C76">
      <w:numFmt w:val="decimal"/>
      <w:lvlText w:val=""/>
      <w:lvlJc w:val="left"/>
    </w:lvl>
    <w:lvl w:ilvl="6" w:tplc="B0DEA98E">
      <w:numFmt w:val="decimal"/>
      <w:lvlText w:val=""/>
      <w:lvlJc w:val="left"/>
    </w:lvl>
    <w:lvl w:ilvl="7" w:tplc="1C0C6B88">
      <w:numFmt w:val="decimal"/>
      <w:lvlText w:val=""/>
      <w:lvlJc w:val="left"/>
    </w:lvl>
    <w:lvl w:ilvl="8" w:tplc="DE8EA38E">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doNotExpandShiftReturn/>
    <w:useFELayout/>
  </w:compat>
  <w:rsids>
    <w:rsidRoot w:val="00B96DBB"/>
    <w:rsid w:val="000949FD"/>
    <w:rsid w:val="00182DA1"/>
    <w:rsid w:val="001B2888"/>
    <w:rsid w:val="001C6654"/>
    <w:rsid w:val="001C6F35"/>
    <w:rsid w:val="001F36B8"/>
    <w:rsid w:val="00313B94"/>
    <w:rsid w:val="00536536"/>
    <w:rsid w:val="00A52013"/>
    <w:rsid w:val="00AF2596"/>
    <w:rsid w:val="00AF586D"/>
    <w:rsid w:val="00B17F6F"/>
    <w:rsid w:val="00B81885"/>
    <w:rsid w:val="00B96DBB"/>
    <w:rsid w:val="00C320B6"/>
    <w:rsid w:val="00CF47BF"/>
    <w:rsid w:val="00D165D6"/>
    <w:rsid w:val="00D72714"/>
    <w:rsid w:val="00EA49D1"/>
    <w:rsid w:val="00FC110C"/>
    <w:rsid w:val="00FD709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rsid w:val="00D72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FD709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D7094"/>
  </w:style>
  <w:style w:type="paragraph" w:styleId="Altbilgi">
    <w:name w:val="footer"/>
    <w:basedOn w:val="Normal"/>
    <w:link w:val="AltbilgiChar"/>
    <w:uiPriority w:val="99"/>
    <w:semiHidden/>
    <w:unhideWhenUsed/>
    <w:rsid w:val="00FD709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D70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tr-TR"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rsid w:val="00B96DBB"/>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0" w:type="dxa"/>
        <w:bottom w:w="0" w:type="dxa"/>
        <w:right w:w="0" w:type="dxa"/>
      </w:tblCellMar>
    </w:tblPr>
  </w:style>
  <w:style w:type="numbering" w:styleId="NoList" w:default="true">
    <w:name w:val="No List"/>
    <w:uiPriority w:val="99"/>
    <w:semiHidden/>
    <w:unhideWhenUsed/>
  </w:style>
  <w:style w:type="table" w:styleId="TableGrid">
    <w:name w:val="Table Grid"/>
    <w:basedOn w:val="TableNormal"/>
    <w:uiPriority w:val="59"/>
    <w:rsid w:val="00B96DBB"/>
    <w:pPr>
      <w:spacing w:before="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paragraph" w:styleId="Footer">
    <w:name w:val="footer"/>
    <w:basedOn w:val="Normal"/>
    <w:link w:val="FooterChar"/>
    <w:uiPriority w:val="99"/>
    <w:unhideWhenUsed/>
    <w:rsid w:val="00B96DBB"/>
    <w:pPr>
      <w:tabs>
        <w:tab w:val="center" w:pos="4536"/>
        <w:tab w:val="right" w:pos="9072"/>
      </w:tabs>
      <w:spacing w:before="0" w:after="0" w:line="240" w:lineRule="auto"/>
    </w:pPr>
  </w:style>
  <w:style w:type="character" w:styleId="FooterChar" w:customStyle="true">
    <w:name w:val="Footer Char"/>
    <w:basedOn w:val="DefaultParagraphFont"/>
    <w:link w:val="Footer"/>
    <w:uiPriority w:val="99"/>
    <w:rsid w:val="00B96DBB"/>
  </w:style>
  <w:style w:type="paragraph" w:styleId="Header">
    <w:name w:val="header"/>
    <w:basedOn w:val="Normal"/>
    <w:link w:val="HeaderChar"/>
    <w:uiPriority w:val="99"/>
    <w:unhideWhenUsed/>
    <w:rsid w:val="00B96DBB"/>
    <w:pPr>
      <w:tabs>
        <w:tab w:val="center" w:pos="4536"/>
        <w:tab w:val="right" w:pos="9072"/>
      </w:tabs>
      <w:spacing w:before="0" w:after="0" w:line="240" w:lineRule="auto"/>
    </w:pPr>
  </w:style>
  <w:style w:type="character" w:styleId="HeaderChar" w:customStyle="true">
    <w:name w:val="Header Char"/>
    <w:basedOn w:val="DefaultParagraphFont"/>
    <w:link w:val="Header"/>
    <w:uiPriority w:val="99"/>
    <w:rsid w:val="00B96D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5933</Characters>
  <Application>Microsoft Office Word</Application>
  <DocSecurity>0</DocSecurity>
  <Lines>49</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Çağrı Musa KARAOĞLU</dc:creator>
  <cp:lastModifiedBy>PC</cp:lastModifiedBy>
  <cp:revision>2</cp:revision>
  <cp:lastPrinted>2021-10-27T13:27:00Z</cp:lastPrinted>
  <dcterms:created xsi:type="dcterms:W3CDTF">2021-10-27T13:52:00Z</dcterms:created>
  <dcterms:modified xsi:type="dcterms:W3CDTF">2021-10-27T13:52:00Z</dcterms:modified>
</cp:coreProperties>
</file>