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4E1B2B" w:rsidRDefault="00545FA6">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4E1B2B" w:rsidRDefault="004E1B2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E-67030442-000-26832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31.05.2023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4E1B2B" w:rsidRDefault="00545FA6">
            <w:pPr>
              <w:rPr>
                <w:rFonts w:ascii="Times New Roman" w:hAnsi="Times New Roman" w:cs="Times New Roman"/>
                <w:sz w:val="24"/>
                <w:szCs w:val="24"/>
              </w:rPr>
            </w:pPr>
            <w:r>
              <w:rPr>
                <w:rFonts w:ascii="Times New Roman" w:hAnsi="Times New Roman" w:cs="Times New Roman"/>
                <w:sz w:val="24"/>
                <w:szCs w:val="24"/>
              </w:rPr>
              <w:t>Haziran Ayı 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2805E4" w:rsidRDefault="00545FA6" w:rsidP="002805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Sn:</w:t>
      </w:r>
      <w:r>
        <w:rPr>
          <w:rFonts w:ascii="Times New Roman" w:hAnsi="Times New Roman" w:cs="Times New Roman"/>
          <w:sz w:val="24"/>
          <w:szCs w:val="24"/>
        </w:rPr>
        <w:br/>
      </w:r>
      <w:r>
        <w:rPr>
          <w:rFonts w:ascii="Times New Roman" w:hAnsi="Times New Roman" w:cs="Times New Roman"/>
          <w:b/>
          <w:sz w:val="24"/>
          <w:szCs w:val="24"/>
        </w:rPr>
        <w:t xml:space="preserve">Kozan Belediye Meclis Üyesi </w:t>
      </w:r>
      <w:r>
        <w:rPr>
          <w:rFonts w:ascii="Times New Roman" w:hAnsi="Times New Roman" w:cs="Times New Roman"/>
          <w:sz w:val="24"/>
          <w:szCs w:val="24"/>
        </w:rPr>
        <w:br/>
      </w:r>
    </w:p>
    <w:p w:rsidR="002805E4" w:rsidRDefault="00545FA6" w:rsidP="002805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5393 Sayılı Belediye Kanununun 20. maddesi uyarınca 05 Haziran Pazartesi günü saat 14.00’de yapılacak olan 2023 Haziran Ayı Olağan Meclis Toplantısı Belediye Meclis Toplantı salonunda yapılacağından, aşağıda yazılı bulunan gündem maddelerinin görüşülüp karara bağlanması için belirlenen gün ve saatte Belediye Meclis Salonuna teşriflerinizi rica ederim.</w:t>
      </w:r>
    </w:p>
    <w:p w:rsidR="004E1B2B" w:rsidRDefault="00545FA6" w:rsidP="008F54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r w:rsidR="008F5433">
        <w:rPr>
          <w:rFonts w:ascii="Times New Roman" w:hAnsi="Times New Roman" w:cs="Times New Roman"/>
          <w:sz w:val="24"/>
          <w:szCs w:val="24"/>
        </w:rPr>
        <w:t>Kazım ÖZGAN</w:t>
      </w:r>
      <w:r w:rsidR="008F5433">
        <w:rPr>
          <w:rFonts w:ascii="Times New Roman" w:hAnsi="Times New Roman" w:cs="Times New Roman"/>
          <w:sz w:val="24"/>
          <w:szCs w:val="24"/>
        </w:rPr>
        <w:br/>
        <w:t>Belediye Başkanı</w:t>
      </w:r>
    </w:p>
    <w:p w:rsidR="004E1B2B" w:rsidRDefault="00545F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Gündem: </w:t>
      </w:r>
      <w:bookmarkStart w:id="0" w:name="_GoBack"/>
      <w:bookmarkEnd w:id="0"/>
    </w:p>
    <w:p w:rsidR="004E1B2B" w:rsidRDefault="00545F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Belediye meclisimizin 02.05.2023 tarih ve 59 sayılı kararıyla İmar Komisyonu, Eğitim Kültür ve Spor Komisyonu, Sosyal Hizmetler Halkla İlişkiler Engelliler Hizmet Komisyonları</w:t>
      </w:r>
      <w:r w:rsidR="00A64CCA">
        <w:rPr>
          <w:rFonts w:ascii="Times New Roman" w:hAnsi="Times New Roman" w:cs="Times New Roman"/>
          <w:sz w:val="24"/>
          <w:szCs w:val="24"/>
        </w:rPr>
        <w:t>na havale edil</w:t>
      </w:r>
      <w:r>
        <w:rPr>
          <w:rFonts w:ascii="Times New Roman" w:hAnsi="Times New Roman" w:cs="Times New Roman"/>
          <w:sz w:val="24"/>
          <w:szCs w:val="24"/>
        </w:rPr>
        <w:t>en Şehit Önder ERTAŞ İsminin Karacaoğlan Parkına Verilmesi hususunun görüşülmesi ile ilgili komisyon raporuna ait teklif;</w:t>
      </w:r>
      <w:r>
        <w:rPr>
          <w:rFonts w:ascii="Times New Roman" w:hAnsi="Times New Roman" w:cs="Times New Roman"/>
          <w:sz w:val="24"/>
          <w:szCs w:val="24"/>
        </w:rPr>
        <w:br/>
      </w:r>
      <w:r>
        <w:rPr>
          <w:rFonts w:ascii="Times New Roman" w:hAnsi="Times New Roman" w:cs="Times New Roman"/>
          <w:b/>
          <w:sz w:val="24"/>
          <w:szCs w:val="24"/>
        </w:rPr>
        <w:t>2-</w:t>
      </w:r>
      <w:r>
        <w:rPr>
          <w:rFonts w:ascii="Times New Roman" w:hAnsi="Times New Roman" w:cs="Times New Roman"/>
          <w:sz w:val="24"/>
          <w:szCs w:val="24"/>
        </w:rPr>
        <w:t xml:space="preserve"> Belediye meclisimizin 02.05.2023 tarih ve 61 sayılı kararıyla Plan Bütçe Komisyonu, Kanun ve Kararlar Komisyonu, Eğitim Kültür ve Spor Komisyonlarına havale  edilen 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 Ek ödenek verilmesi meclis kararı ile yapılır. Büyükşehir ilçe belediyelerinde ise Belediye Meclislerince kabul edildikten sonra Büyükşehir Belediye Meclisince karara bağlanır denildiğinden, ek ödenek yapılacak birim müdürlüklerine ödenek aktarılması hususunun görüşülmesi ile ilgili komisyon raporuna ait teklif;</w:t>
      </w:r>
    </w:p>
    <w:p w:rsidR="004E1B2B" w:rsidRDefault="00545F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Belediye meclisimizin 02.05.2023 tarih ve 62 sayılı kararıyla Plan Bütçe, Kanun ve Kararlar Komisyonu ve Kırsal Kalkınma Tarım Orman ve Hayvancılık Komisyonlarına havale  edilen 17 Nisan 2022 tarih ve 31812 sayılı Resmi Gazetede yayınlanan Belediye ve Bağlı Kuruluşları ile Mahalli İdare Birlikleri Norm Kadro İlke ve Standartlarına Dair Yönetmelikte Değişiklik yapılmasına ilişkin yönetmeliğe eklenen 1. Kadro dereceli Afet İşleri Müdürlüğü kadrosu ihdası edilmesine  ve Müdürlüğün taslak Görev ve Çalışma Yönetmeliğinin görüşülmesi ile ilgili komisyon raporuna ait teklif;</w:t>
      </w:r>
    </w:p>
    <w:p w:rsidR="004E1B2B" w:rsidRDefault="00545F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Belediye meclisimizin 02.05.2023 tarih ve 63 sayılı kararıyla  Plan Bütçe, Çevre Sağlık Komisyonu ve Kırsal Kalkınma Tarım Orman ve Hayvancılık Komisyonlarına havale edilen İşletme ve İştirakler Müdürlüğü ile Sosyal ve Yardım İşleri Müdürlüğünün ücret tarifelerinin güncellenmesi hususunun görüşülmesi ile ilgili komisyon raporuna ait teklif;</w:t>
      </w:r>
    </w:p>
    <w:p w:rsidR="004E1B2B" w:rsidRDefault="00545F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Belediye meclisimizin 04.04.2023 tarih ve 49 sayılı kararıyla İmar Komisyonu, Eğitim Kültür ve Spor Komisyonu ve Plan Bütçe Komisyonlarına havale edilen  İlçemiz Aslanpaşa Mahallesi 319 Ada 10, 11 ve 12 Parsellerde hazırlatılan 1/1000 Ölçekli Uygulama İmar Planı Değişikliği Teklifinin görüşülerek karara bağlanması ile ilgili komisyon raporuna ait teklif;</w:t>
      </w:r>
    </w:p>
    <w:p w:rsidR="004E1B2B" w:rsidRDefault="004E1B2B">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4E1B2B" w:rsidRDefault="00545FA6">
            <w:pPr>
              <w:jc w:val="center"/>
              <w:rPr>
                <w:rFonts w:ascii="Times New Roman" w:hAnsi="Times New Roman" w:cs="Times New Roman"/>
                <w:sz w:val="24"/>
                <w:szCs w:val="24"/>
              </w:rPr>
            </w:pPr>
            <w:r>
              <w:rPr>
                <w:rFonts w:ascii="Times New Roman" w:hAnsi="Times New Roman" w:cs="Times New Roman"/>
                <w:sz w:val="24"/>
                <w:szCs w:val="24"/>
              </w:rPr>
              <w:br/>
            </w:r>
          </w:p>
        </w:tc>
      </w:tr>
    </w:tbl>
    <w:p w:rsidR="000949FD" w:rsidRDefault="000949FD" w:rsidP="002805E4">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3E6" w:rsidRDefault="007A13E6" w:rsidP="00B96DBB">
      <w:pPr>
        <w:spacing w:after="0" w:line="240" w:lineRule="auto"/>
      </w:pPr>
      <w:r>
        <w:separator/>
      </w:r>
    </w:p>
  </w:endnote>
  <w:endnote w:type="continuationSeparator" w:id="1">
    <w:p w:rsidR="007A13E6" w:rsidRDefault="007A13E6"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2B" w:rsidRDefault="00545FA6">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4E1B2B">
      <w:trPr>
        <w:tblCellSpacing w:w="0" w:type="dxa"/>
      </w:trPr>
      <w:tc>
        <w:tcPr>
          <w:tcW w:w="0" w:type="auto"/>
          <w:vAlign w:val="center"/>
        </w:tcPr>
        <w:p w:rsidR="004E1B2B" w:rsidRDefault="00545FA6">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4E1B2B">
      <w:trPr>
        <w:tblCellSpacing w:w="0" w:type="dxa"/>
      </w:trPr>
      <w:tc>
        <w:tcPr>
          <w:tcW w:w="0" w:type="auto"/>
          <w:vAlign w:val="center"/>
        </w:tcPr>
        <w:p w:rsidR="004E1B2B" w:rsidRDefault="00545FA6">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C2MWR7-M77NXk-dkuCQU-4DzwYD-UqE6Y2TK Doğrulama Linki: https://www.turkiye.gov.tr/icisleri-belediye-ebys</w:t>
          </w:r>
        </w:p>
      </w:tc>
    </w:tr>
  </w:tbl>
  <w:p w:rsidR="004E1B2B" w:rsidRDefault="004E1B2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4E1B2B">
      <w:trPr>
        <w:tblCellSpacing w:w="0" w:type="dxa"/>
      </w:trPr>
      <w:tc>
        <w:tcPr>
          <w:tcW w:w="2500" w:type="pct"/>
        </w:tcPr>
        <w:p w:rsidR="004E1B2B" w:rsidRDefault="00545FA6">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4E1B2B" w:rsidRDefault="00545FA6">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4E1B2B" w:rsidRDefault="004E1B2B">
          <w:pPr>
            <w:rPr>
              <w:rFonts w:ascii="Times New Roman" w:hAnsi="Times New Roman" w:cs="Times New Roman"/>
              <w:sz w:val="24"/>
              <w:szCs w:val="24"/>
            </w:rPr>
          </w:pPr>
        </w:p>
      </w:tc>
    </w:tr>
  </w:tbl>
  <w:p w:rsidR="00E574F6" w:rsidRPr="00A52013" w:rsidRDefault="00C070CB">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A64CCA">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A64CCA">
        <w:rPr>
          <w:rFonts w:ascii="Times New Roman" w:hAnsi="Times New Roman" w:cs="Times New Roman"/>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3E6" w:rsidRDefault="007A13E6" w:rsidP="00B96DBB">
      <w:pPr>
        <w:spacing w:after="0" w:line="240" w:lineRule="auto"/>
      </w:pPr>
      <w:r>
        <w:separator/>
      </w:r>
    </w:p>
  </w:footnote>
  <w:footnote w:type="continuationSeparator" w:id="1">
    <w:p w:rsidR="007A13E6" w:rsidRDefault="007A13E6"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A470FCEA">
      <w:numFmt w:val="decimal"/>
      <w:lvlText w:val=""/>
      <w:lvlJc w:val="left"/>
    </w:lvl>
    <w:lvl w:ilvl="2" w:tplc="5FCEF9EE">
      <w:numFmt w:val="decimal"/>
      <w:lvlText w:val=""/>
      <w:lvlJc w:val="left"/>
    </w:lvl>
    <w:lvl w:ilvl="3" w:tplc="BBE03536">
      <w:numFmt w:val="decimal"/>
      <w:lvlText w:val=""/>
      <w:lvlJc w:val="left"/>
    </w:lvl>
    <w:lvl w:ilvl="4" w:tplc="A21C952A">
      <w:numFmt w:val="decimal"/>
      <w:lvlText w:val=""/>
      <w:lvlJc w:val="left"/>
    </w:lvl>
    <w:lvl w:ilvl="5" w:tplc="11CE9224">
      <w:numFmt w:val="decimal"/>
      <w:lvlText w:val=""/>
      <w:lvlJc w:val="left"/>
    </w:lvl>
    <w:lvl w:ilvl="6" w:tplc="E72E7D80">
      <w:numFmt w:val="decimal"/>
      <w:lvlText w:val=""/>
      <w:lvlJc w:val="left"/>
    </w:lvl>
    <w:lvl w:ilvl="7" w:tplc="0DD027BC">
      <w:numFmt w:val="decimal"/>
      <w:lvlText w:val=""/>
      <w:lvlJc w:val="left"/>
    </w:lvl>
    <w:lvl w:ilvl="8" w:tplc="E2CC537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C6654"/>
    <w:rsid w:val="001C6F35"/>
    <w:rsid w:val="002805E4"/>
    <w:rsid w:val="004E1B2B"/>
    <w:rsid w:val="00545FA6"/>
    <w:rsid w:val="005569DD"/>
    <w:rsid w:val="007A13E6"/>
    <w:rsid w:val="008F5433"/>
    <w:rsid w:val="00A52013"/>
    <w:rsid w:val="00A64CCA"/>
    <w:rsid w:val="00AF2596"/>
    <w:rsid w:val="00B81885"/>
    <w:rsid w:val="00B96DBB"/>
    <w:rsid w:val="00C070CB"/>
    <w:rsid w:val="00C320B6"/>
    <w:rsid w:val="00CF47BF"/>
    <w:rsid w:val="00D165D6"/>
    <w:rsid w:val="00EA49D1"/>
    <w:rsid w:val="00F06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C07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5</cp:revision>
  <dcterms:created xsi:type="dcterms:W3CDTF">2023-05-31T11:03:00Z</dcterms:created>
  <dcterms:modified xsi:type="dcterms:W3CDTF">2023-05-31T11:07:00Z</dcterms:modified>
</cp:coreProperties>
</file>