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96DBB" w14:paraId="60E6DA0C" w14:textId="77777777" w:rsidTr="000949FD">
        <w:trPr>
          <w:trHeight w:hRule="exact" w:val="855"/>
        </w:trPr>
        <w:tc>
          <w:tcPr>
            <w:tcW w:w="10314" w:type="dxa"/>
          </w:tcPr>
          <w:p w14:paraId="5F15C301" w14:textId="77777777" w:rsidR="00087565" w:rsidRDefault="00DD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KOZAN BELEDİYE BAŞKANLIĞI</w:t>
            </w:r>
          </w:p>
        </w:tc>
      </w:tr>
    </w:tbl>
    <w:p w14:paraId="1347F2A7" w14:textId="77777777" w:rsidR="00087565" w:rsidRDefault="00087565">
      <w:pPr>
        <w:spacing w:line="0" w:lineRule="auto"/>
      </w:pP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14:paraId="3450D232" w14:textId="77777777" w:rsidTr="00F426E6">
        <w:tc>
          <w:tcPr>
            <w:tcW w:w="959" w:type="dxa"/>
          </w:tcPr>
          <w:p w14:paraId="4A34A08C" w14:textId="77777777"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14:paraId="5FFFF752" w14:textId="1A732953" w:rsidR="001C6654" w:rsidRDefault="001C6654" w:rsidP="003F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E-67030442-000-</w:t>
            </w:r>
            <w:r w:rsidR="0043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79BFE42B" w14:textId="77777777" w:rsidR="001C6654" w:rsidRDefault="001C6654" w:rsidP="001C6F35"/>
        </w:tc>
        <w:tc>
          <w:tcPr>
            <w:tcW w:w="2955" w:type="dxa"/>
          </w:tcPr>
          <w:p w14:paraId="51A14E97" w14:textId="4333B30E" w:rsidR="001C6654" w:rsidRDefault="003F68EE" w:rsidP="003F68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6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66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654" w14:paraId="1B78A322" w14:textId="77777777" w:rsidTr="00F426E6">
        <w:trPr>
          <w:gridAfter w:val="2"/>
          <w:wAfter w:w="720" w:type="dxa"/>
        </w:trPr>
        <w:tc>
          <w:tcPr>
            <w:tcW w:w="959" w:type="dxa"/>
          </w:tcPr>
          <w:p w14:paraId="1B9C8BC0" w14:textId="77777777"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  <w:proofErr w:type="gramEnd"/>
          </w:p>
        </w:tc>
        <w:tc>
          <w:tcPr>
            <w:tcW w:w="4000" w:type="dxa"/>
          </w:tcPr>
          <w:p w14:paraId="5FAA1871" w14:textId="01850ACA" w:rsidR="00087565" w:rsidRDefault="00A8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Nisan </w:t>
            </w:r>
            <w:r w:rsidR="00DD4E0F">
              <w:rPr>
                <w:rFonts w:ascii="Times New Roman" w:hAnsi="Times New Roman" w:cs="Times New Roman"/>
                <w:sz w:val="24"/>
                <w:szCs w:val="24"/>
              </w:rPr>
              <w:t>Ayı Meclis Gündemleri</w:t>
            </w:r>
          </w:p>
        </w:tc>
      </w:tr>
    </w:tbl>
    <w:p w14:paraId="4CD67CB4" w14:textId="77777777"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2C1C3" w14:textId="2F68135D" w:rsidR="00DC637E" w:rsidRDefault="00DD4E0F" w:rsidP="003C5DF3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Kozan Belediye Meclis Üyesi</w:t>
      </w:r>
    </w:p>
    <w:p w14:paraId="5B7AF33C" w14:textId="27B62823" w:rsidR="00087565" w:rsidRDefault="00DD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C637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5393 Sayılı </w:t>
      </w:r>
      <w:r w:rsidR="00DC637E">
        <w:rPr>
          <w:rFonts w:ascii="Times New Roman" w:hAnsi="Times New Roman" w:cs="Times New Roman"/>
          <w:sz w:val="24"/>
          <w:szCs w:val="24"/>
        </w:rPr>
        <w:t>Belediye Kanunu’nun</w:t>
      </w:r>
      <w:r>
        <w:rPr>
          <w:rFonts w:ascii="Times New Roman" w:hAnsi="Times New Roman" w:cs="Times New Roman"/>
          <w:sz w:val="24"/>
          <w:szCs w:val="24"/>
        </w:rPr>
        <w:t xml:space="preserve"> 20. maddesi uyarınca </w:t>
      </w:r>
      <w:r w:rsidR="003F68EE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A829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8EE">
        <w:rPr>
          <w:rFonts w:ascii="Times New Roman" w:hAnsi="Times New Roman" w:cs="Times New Roman"/>
          <w:color w:val="FF0000"/>
          <w:sz w:val="24"/>
          <w:szCs w:val="24"/>
        </w:rPr>
        <w:t>Nisan Cuma</w:t>
      </w:r>
      <w:r w:rsidRPr="00A82905">
        <w:rPr>
          <w:rFonts w:ascii="Times New Roman" w:hAnsi="Times New Roman" w:cs="Times New Roman"/>
          <w:color w:val="FF0000"/>
          <w:sz w:val="24"/>
          <w:szCs w:val="24"/>
        </w:rPr>
        <w:t xml:space="preserve"> günü saat 14.00’da </w:t>
      </w:r>
      <w:r>
        <w:rPr>
          <w:rFonts w:ascii="Times New Roman" w:hAnsi="Times New Roman" w:cs="Times New Roman"/>
          <w:sz w:val="24"/>
          <w:szCs w:val="24"/>
        </w:rPr>
        <w:t xml:space="preserve">yapılacak olan 2024 </w:t>
      </w:r>
      <w:r w:rsidR="00A82905">
        <w:rPr>
          <w:rFonts w:ascii="Times New Roman" w:hAnsi="Times New Roman" w:cs="Times New Roman"/>
          <w:sz w:val="24"/>
          <w:szCs w:val="24"/>
        </w:rPr>
        <w:t>Nisan</w:t>
      </w:r>
      <w:r>
        <w:rPr>
          <w:rFonts w:ascii="Times New Roman" w:hAnsi="Times New Roman" w:cs="Times New Roman"/>
          <w:sz w:val="24"/>
          <w:szCs w:val="24"/>
        </w:rPr>
        <w:t xml:space="preserve"> Ayı Olağan Meclis Toplantısı Belediye Meclis Toplantı salonunda yapılacağından, aşağıda yazılı bulunan gündem maddelerinin görüşülüp karara bağlanması için belirlenen gün ve saatte Belediye Meclis Salonuna teşriflerinizi rica ederim.</w:t>
      </w:r>
    </w:p>
    <w:p w14:paraId="4AC0C28D" w14:textId="77777777" w:rsidR="0091611B" w:rsidRDefault="0091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48A0A" w14:textId="77777777" w:rsidR="0091611B" w:rsidRDefault="0091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22994" w14:textId="77777777" w:rsidR="00087565" w:rsidRDefault="00DD4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Gündem: </w:t>
      </w:r>
    </w:p>
    <w:p w14:paraId="27DB42CF" w14:textId="77777777" w:rsidR="0099571C" w:rsidRPr="0099571C" w:rsidRDefault="0099571C" w:rsidP="0099571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>Açılış ve Yoklama</w:t>
      </w:r>
    </w:p>
    <w:p w14:paraId="219EC9C1" w14:textId="77777777" w:rsidR="0099571C" w:rsidRPr="0099571C" w:rsidRDefault="0099571C" w:rsidP="0099571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71C">
        <w:rPr>
          <w:rFonts w:ascii="Times New Roman" w:hAnsi="Times New Roman" w:cs="Times New Roman"/>
          <w:sz w:val="24"/>
          <w:szCs w:val="24"/>
        </w:rPr>
        <w:t>Saygı Duruşu ve İstiklal Marşı</w:t>
      </w:r>
    </w:p>
    <w:p w14:paraId="6C6633B9" w14:textId="77777777" w:rsidR="0099571C" w:rsidRDefault="0099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C2077" w14:textId="77777777" w:rsidR="00DC637E" w:rsidRDefault="00DC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172" w14:textId="77777777" w:rsidR="00966C0F" w:rsidRPr="0099571C" w:rsidRDefault="00F76A91" w:rsidP="00966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D4E0F" w:rsidRPr="0099571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="00966C0F" w:rsidRPr="0099571C">
        <w:rPr>
          <w:rFonts w:ascii="Times New Roman" w:hAnsi="Times New Roman" w:cs="Times New Roman"/>
          <w:sz w:val="24"/>
          <w:szCs w:val="24"/>
        </w:rPr>
        <w:t>5393 Sayılı belediye Kanununun 25.maddesine göre oluşturulan Denetim Komisyonunca Belediyenin bir önceki (2023 yılı)gelir ve giderleri ile Hesap İş ve İşlemlerinin denetimine ait Denetim Komisyonu raporunun meclise sunulması,</w:t>
      </w:r>
    </w:p>
    <w:p w14:paraId="2F8ADF68" w14:textId="33C9D20D" w:rsidR="00966C0F" w:rsidRPr="00966C0F" w:rsidRDefault="00966C0F" w:rsidP="0096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571C">
        <w:rPr>
          <w:rFonts w:ascii="Times New Roman" w:hAnsi="Times New Roman" w:cs="Times New Roman"/>
          <w:b/>
          <w:sz w:val="24"/>
          <w:szCs w:val="24"/>
        </w:rPr>
        <w:t>-)</w:t>
      </w:r>
      <w:r w:rsidRPr="00995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5393 sayılı belediye kanunun 56. Maddesine göre 5018 sayılı Kamu Malî Yönetimi ve Kontrol Kanununun 41 inci maddesinin dördüncü fıkrasında belirtilen biçimde Belediyenin 2023 yılı Faaliyet (çalışma) raporunun meclise okunması</w:t>
      </w:r>
    </w:p>
    <w:p w14:paraId="5365668B" w14:textId="77777777" w:rsidR="00966C0F" w:rsidRPr="0099571C" w:rsidRDefault="00F76A91" w:rsidP="00966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D4E0F" w:rsidRPr="0099571C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="00966C0F" w:rsidRPr="0099571C">
        <w:rPr>
          <w:rFonts w:ascii="Times New Roman" w:hAnsi="Times New Roman" w:cs="Times New Roman"/>
          <w:sz w:val="24"/>
          <w:szCs w:val="24"/>
        </w:rPr>
        <w:t xml:space="preserve">5393 sayılı belediye kanununun 19. Maddesi ve Belediye Çalışma Yönetmeliğinin 19. Maddesi gereğince meclis ilk 2 yıl görev yapmak için 1. ve 2. Başkan vekillerinin gizli oyla seçilmesi, </w:t>
      </w:r>
    </w:p>
    <w:p w14:paraId="52EFFDDB" w14:textId="77777777" w:rsidR="00966C0F" w:rsidRPr="00F76A91" w:rsidRDefault="00F76A91" w:rsidP="00966C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4E0F" w:rsidRPr="0099571C">
        <w:rPr>
          <w:rFonts w:ascii="Times New Roman" w:hAnsi="Times New Roman" w:cs="Times New Roman"/>
          <w:b/>
          <w:sz w:val="24"/>
          <w:szCs w:val="24"/>
        </w:rPr>
        <w:t>-)</w:t>
      </w:r>
      <w:r w:rsidR="00DD4E0F" w:rsidRPr="0099571C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sz w:val="24"/>
          <w:szCs w:val="24"/>
        </w:rPr>
        <w:t xml:space="preserve">5393 sayılı belediye kanununun 19. Maddesi ve Belediye Çalışma Yönetmeliğinin 19. Maddesi gereğince </w:t>
      </w:r>
      <w:r w:rsidR="00966C0F" w:rsidRPr="0099571C">
        <w:rPr>
          <w:rFonts w:ascii="Times New Roman" w:hAnsi="Times New Roman" w:cs="Times New Roman"/>
          <w:bCs/>
          <w:sz w:val="24"/>
          <w:szCs w:val="24"/>
        </w:rPr>
        <w:t xml:space="preserve">ilk 2 Yıl görev yapmak için 2 asil 2 yedek olmak üzere meclis </w:t>
      </w:r>
      <w:proofErr w:type="gramStart"/>
      <w:r w:rsidR="00966C0F" w:rsidRPr="0099571C">
        <w:rPr>
          <w:rFonts w:ascii="Times New Roman" w:hAnsi="Times New Roman" w:cs="Times New Roman"/>
          <w:bCs/>
          <w:sz w:val="24"/>
          <w:szCs w:val="24"/>
        </w:rPr>
        <w:t>katip</w:t>
      </w:r>
      <w:proofErr w:type="gramEnd"/>
      <w:r w:rsidR="00966C0F" w:rsidRPr="0099571C">
        <w:rPr>
          <w:rFonts w:ascii="Times New Roman" w:hAnsi="Times New Roman" w:cs="Times New Roman"/>
          <w:bCs/>
          <w:sz w:val="24"/>
          <w:szCs w:val="24"/>
        </w:rPr>
        <w:t xml:space="preserve"> üyelerinin gizli oyla seçilmesi,</w:t>
      </w:r>
    </w:p>
    <w:p w14:paraId="4DD767BB" w14:textId="77777777" w:rsidR="00DC637E" w:rsidRPr="0099571C" w:rsidRDefault="00DC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EF03B" w14:textId="77777777" w:rsidR="00966C0F" w:rsidRPr="0099571C" w:rsidRDefault="00F76A91" w:rsidP="0096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4E0F" w:rsidRPr="0099571C">
        <w:rPr>
          <w:rFonts w:ascii="Times New Roman" w:hAnsi="Times New Roman" w:cs="Times New Roman"/>
          <w:b/>
          <w:sz w:val="24"/>
          <w:szCs w:val="24"/>
        </w:rPr>
        <w:t>-)</w:t>
      </w:r>
      <w:r w:rsidR="00DD4E0F" w:rsidRPr="0099571C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sz w:val="24"/>
          <w:szCs w:val="24"/>
        </w:rPr>
        <w:t xml:space="preserve">5393 sayılı Belediye kanununun 33. Maddesinin (a) bendi gereğince meclis üyeleri arasından  3  üyenin gizli oyla encümen üyeliğine </w:t>
      </w:r>
      <w:proofErr w:type="gramStart"/>
      <w:r w:rsidR="00966C0F" w:rsidRPr="0099571C">
        <w:rPr>
          <w:rFonts w:ascii="Times New Roman" w:hAnsi="Times New Roman" w:cs="Times New Roman"/>
          <w:sz w:val="24"/>
          <w:szCs w:val="24"/>
        </w:rPr>
        <w:t>seçilmesi ,</w:t>
      </w:r>
      <w:proofErr w:type="gramEnd"/>
    </w:p>
    <w:p w14:paraId="72455B3D" w14:textId="0EE28465" w:rsidR="00DC637E" w:rsidRPr="0099571C" w:rsidRDefault="00DC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261B" w14:textId="77777777" w:rsidR="00966C0F" w:rsidRPr="0099571C" w:rsidRDefault="00F76A91" w:rsidP="0096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4E0F" w:rsidRPr="0099571C">
        <w:rPr>
          <w:rFonts w:ascii="Times New Roman" w:hAnsi="Times New Roman" w:cs="Times New Roman"/>
          <w:b/>
          <w:sz w:val="24"/>
          <w:szCs w:val="24"/>
        </w:rPr>
        <w:t>-)</w:t>
      </w:r>
      <w:r w:rsidR="00DD4E0F" w:rsidRPr="0099571C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66C0F" w:rsidRPr="0099571C">
        <w:rPr>
          <w:rFonts w:ascii="Times New Roman" w:hAnsi="Times New Roman" w:cs="Times New Roman"/>
          <w:sz w:val="24"/>
          <w:szCs w:val="24"/>
        </w:rPr>
        <w:t xml:space="preserve"> İmar Komisyonu üyelerinin seçimi,</w:t>
      </w:r>
    </w:p>
    <w:p w14:paraId="608BFECF" w14:textId="77777777" w:rsidR="00966C0F" w:rsidRDefault="00966C0F" w:rsidP="00966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DCA05" w14:textId="77777777" w:rsidR="00966C0F" w:rsidRDefault="00F76A91" w:rsidP="0096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4E0F" w:rsidRPr="0099571C">
        <w:rPr>
          <w:rFonts w:ascii="Times New Roman" w:hAnsi="Times New Roman" w:cs="Times New Roman"/>
          <w:b/>
          <w:sz w:val="24"/>
          <w:szCs w:val="24"/>
        </w:rPr>
        <w:t>-)</w:t>
      </w:r>
      <w:r w:rsidR="00DD4E0F" w:rsidRPr="0099571C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sz w:val="24"/>
          <w:szCs w:val="24"/>
        </w:rPr>
        <w:t>Plan ve Bütçe Komisyonu üyelerinin seçimi,</w:t>
      </w:r>
    </w:p>
    <w:p w14:paraId="75BB2CFA" w14:textId="77777777" w:rsidR="00966C0F" w:rsidRPr="0099571C" w:rsidRDefault="00966C0F" w:rsidP="0096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BAA8" w14:textId="77777777" w:rsidR="00966C0F" w:rsidRPr="0099571C" w:rsidRDefault="00F76A91" w:rsidP="00966C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4E0F" w:rsidRPr="0099571C">
        <w:rPr>
          <w:rFonts w:ascii="Times New Roman" w:hAnsi="Times New Roman" w:cs="Times New Roman"/>
          <w:b/>
          <w:sz w:val="24"/>
          <w:szCs w:val="24"/>
        </w:rPr>
        <w:t>-)</w:t>
      </w:r>
      <w:r w:rsidR="0099571C" w:rsidRPr="0099571C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sz w:val="24"/>
          <w:szCs w:val="24"/>
        </w:rPr>
        <w:t>Belediyemizin üyesi olduğu Tarihi Kentler Birliğine 1 (bir) adet Asil, 1 (bir) adet yedek üye seçimi,</w:t>
      </w:r>
    </w:p>
    <w:p w14:paraId="6C62A73A" w14:textId="77777777" w:rsidR="00966C0F" w:rsidRPr="0099571C" w:rsidRDefault="00F76A91" w:rsidP="00966C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DD4E0F" w:rsidRPr="0099571C">
        <w:rPr>
          <w:rFonts w:ascii="Times New Roman" w:hAnsi="Times New Roman" w:cs="Times New Roman"/>
          <w:b/>
          <w:sz w:val="24"/>
          <w:szCs w:val="24"/>
        </w:rPr>
        <w:t>-</w:t>
      </w:r>
      <w:r w:rsidR="00B25FE2" w:rsidRPr="0099571C">
        <w:rPr>
          <w:rFonts w:ascii="Times New Roman" w:hAnsi="Times New Roman" w:cs="Times New Roman"/>
          <w:b/>
          <w:sz w:val="24"/>
          <w:szCs w:val="24"/>
        </w:rPr>
        <w:t>)</w:t>
      </w:r>
      <w:r w:rsidR="00B25FE2" w:rsidRPr="0099571C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sz w:val="24"/>
          <w:szCs w:val="24"/>
        </w:rPr>
        <w:t>Türk Dünyası Belediyeler Birliğine 1 (Bir) asil 1 (Bir) Yedek üye seçilmesi hususunun görüşülüp karara bağlanması,</w:t>
      </w:r>
    </w:p>
    <w:p w14:paraId="7A5B97BB" w14:textId="77777777" w:rsidR="00966C0F" w:rsidRPr="0099571C" w:rsidRDefault="00F76A91" w:rsidP="00966C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571C" w:rsidRPr="0099571C">
        <w:rPr>
          <w:rFonts w:ascii="Times New Roman" w:hAnsi="Times New Roman" w:cs="Times New Roman"/>
          <w:sz w:val="24"/>
          <w:szCs w:val="24"/>
        </w:rPr>
        <w:t>-)</w:t>
      </w:r>
      <w:r w:rsidR="00753A2E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sz w:val="24"/>
          <w:szCs w:val="24"/>
        </w:rPr>
        <w:t xml:space="preserve">Çukurova Belediyeler Birliğine 4 Asil 2 Yedek üye seçilmesi hususunun görüşülüp, karara bağlanması. </w:t>
      </w:r>
    </w:p>
    <w:p w14:paraId="65C6872D" w14:textId="77777777" w:rsidR="00966C0F" w:rsidRPr="0099571C" w:rsidRDefault="00F76A91" w:rsidP="00966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571C" w:rsidRPr="0099571C">
        <w:rPr>
          <w:rFonts w:ascii="Times New Roman" w:hAnsi="Times New Roman" w:cs="Times New Roman"/>
          <w:sz w:val="24"/>
          <w:szCs w:val="24"/>
        </w:rPr>
        <w:t xml:space="preserve">-) </w:t>
      </w:r>
      <w:r w:rsidR="00966C0F" w:rsidRPr="0099571C">
        <w:rPr>
          <w:rFonts w:ascii="Times New Roman" w:hAnsi="Times New Roman" w:cs="Times New Roman"/>
          <w:sz w:val="24"/>
          <w:szCs w:val="24"/>
        </w:rPr>
        <w:t>Kozan Organize Sanayi Bölgesinin Müteşebbis Teşekkül heyetine 2 (iki) adet Asil, 2 (iki) adet Yedek üye seçimi,</w:t>
      </w:r>
    </w:p>
    <w:p w14:paraId="5098D63D" w14:textId="125FB5EF" w:rsidR="00966C0F" w:rsidRPr="0099571C" w:rsidRDefault="00F76A91" w:rsidP="00966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9571C" w:rsidRPr="0099571C">
        <w:rPr>
          <w:rFonts w:ascii="Times New Roman" w:hAnsi="Times New Roman" w:cs="Times New Roman"/>
          <w:sz w:val="24"/>
          <w:szCs w:val="24"/>
        </w:rPr>
        <w:t>-)</w:t>
      </w:r>
      <w:r w:rsidR="00966C0F" w:rsidRPr="00966C0F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sz w:val="24"/>
          <w:szCs w:val="24"/>
        </w:rPr>
        <w:t xml:space="preserve">Belediyemizle Türk Yerel Hizmet Sen arasında imzalanan ve 31.03.2024 tarihinde sona eren sosyal denge Tazminatı Sözleşme metni imzalamak üzere Belediye Başkanı </w:t>
      </w:r>
      <w:r w:rsidR="00966C0F"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 w:rsidR="00966C0F">
        <w:rPr>
          <w:rFonts w:ascii="Times New Roman" w:hAnsi="Times New Roman" w:cs="Times New Roman"/>
          <w:sz w:val="24"/>
          <w:szCs w:val="24"/>
        </w:rPr>
        <w:t>ATLI’nın</w:t>
      </w:r>
      <w:proofErr w:type="spellEnd"/>
      <w:r w:rsidR="00966C0F">
        <w:rPr>
          <w:rFonts w:ascii="Times New Roman" w:hAnsi="Times New Roman" w:cs="Times New Roman"/>
          <w:sz w:val="24"/>
          <w:szCs w:val="24"/>
        </w:rPr>
        <w:t xml:space="preserve"> </w:t>
      </w:r>
      <w:r w:rsidR="00966C0F" w:rsidRPr="0099571C">
        <w:rPr>
          <w:rFonts w:ascii="Times New Roman" w:hAnsi="Times New Roman" w:cs="Times New Roman"/>
          <w:sz w:val="24"/>
          <w:szCs w:val="24"/>
        </w:rPr>
        <w:t>yetkili kılınması hususunun görüşülmesi,</w:t>
      </w:r>
    </w:p>
    <w:p w14:paraId="3E5A6A33" w14:textId="08523116" w:rsidR="00CF1F49" w:rsidRDefault="00F76A91" w:rsidP="003C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8FE">
        <w:rPr>
          <w:rFonts w:ascii="Times New Roman" w:hAnsi="Times New Roman" w:cs="Times New Roman"/>
          <w:sz w:val="24"/>
          <w:szCs w:val="24"/>
        </w:rPr>
        <w:t>13</w:t>
      </w:r>
      <w:r w:rsidR="00CF1F49" w:rsidRPr="00C728FE">
        <w:rPr>
          <w:rFonts w:ascii="Times New Roman" w:hAnsi="Times New Roman" w:cs="Times New Roman"/>
          <w:sz w:val="24"/>
          <w:szCs w:val="24"/>
        </w:rPr>
        <w:t>-</w:t>
      </w:r>
      <w:r w:rsidR="00C728FE" w:rsidRPr="00C728FE">
        <w:rPr>
          <w:rFonts w:ascii="Times New Roman" w:hAnsi="Times New Roman" w:cs="Times New Roman"/>
          <w:sz w:val="24"/>
          <w:szCs w:val="24"/>
        </w:rPr>
        <w:t xml:space="preserve">Belediyemize ait Kozan İmar Personel Ticaret Limited Şirketine yönetim kurulu üyesi ve yönetici atanması ile ilgili </w:t>
      </w:r>
      <w:r w:rsidR="003C4EAE" w:rsidRPr="00C728FE">
        <w:rPr>
          <w:rFonts w:ascii="Times New Roman" w:hAnsi="Times New Roman" w:cs="Times New Roman"/>
          <w:sz w:val="24"/>
          <w:szCs w:val="24"/>
        </w:rPr>
        <w:t xml:space="preserve">Belediye Başkanı Mustafa </w:t>
      </w:r>
      <w:proofErr w:type="spellStart"/>
      <w:r w:rsidR="003C4EAE" w:rsidRPr="00C728FE">
        <w:rPr>
          <w:rFonts w:ascii="Times New Roman" w:hAnsi="Times New Roman" w:cs="Times New Roman"/>
          <w:sz w:val="24"/>
          <w:szCs w:val="24"/>
        </w:rPr>
        <w:t>ATLI’ya</w:t>
      </w:r>
      <w:proofErr w:type="spellEnd"/>
      <w:r w:rsidR="003C4EAE" w:rsidRPr="00C728FE">
        <w:rPr>
          <w:rFonts w:ascii="Times New Roman" w:hAnsi="Times New Roman" w:cs="Times New Roman"/>
          <w:sz w:val="24"/>
          <w:szCs w:val="24"/>
        </w:rPr>
        <w:t xml:space="preserve"> yetki verilmesi hususunun görüşülmesi,</w:t>
      </w:r>
    </w:p>
    <w:p w14:paraId="28B97499" w14:textId="10FD44C3" w:rsidR="00966C0F" w:rsidRPr="00C728FE" w:rsidRDefault="00966C0F" w:rsidP="003C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sectPr w:rsidR="00966C0F" w:rsidRPr="00C728FE" w:rsidSect="003C5DF3">
      <w:footerReference w:type="default" r:id="rId8"/>
      <w:type w:val="continuous"/>
      <w:pgSz w:w="11906" w:h="16838"/>
      <w:pgMar w:top="568" w:right="1417" w:bottom="1417" w:left="1417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1678F" w14:textId="77777777" w:rsidR="00BF1533" w:rsidRDefault="00BF1533" w:rsidP="00B96DBB">
      <w:pPr>
        <w:spacing w:after="0" w:line="240" w:lineRule="auto"/>
      </w:pPr>
      <w:r>
        <w:separator/>
      </w:r>
    </w:p>
  </w:endnote>
  <w:endnote w:type="continuationSeparator" w:id="0">
    <w:p w14:paraId="31C53E4D" w14:textId="77777777" w:rsidR="00BF1533" w:rsidRDefault="00BF1533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ED3E7" w14:textId="77777777" w:rsidR="00087565" w:rsidRDefault="00DD4E0F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4DC74" wp14:editId="324A1074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532012323" name="Resim 15320123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087565" w14:paraId="07A735EC" w14:textId="77777777">
      <w:trPr>
        <w:tblCellSpacing w:w="0" w:type="dxa"/>
      </w:trPr>
      <w:tc>
        <w:tcPr>
          <w:tcW w:w="0" w:type="auto"/>
          <w:vAlign w:val="center"/>
        </w:tcPr>
        <w:p w14:paraId="74D417F0" w14:textId="77777777" w:rsidR="00087565" w:rsidRDefault="00DD4E0F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087565" w14:paraId="1C21C2D0" w14:textId="77777777">
      <w:trPr>
        <w:tblCellSpacing w:w="0" w:type="dxa"/>
      </w:trPr>
      <w:tc>
        <w:tcPr>
          <w:tcW w:w="0" w:type="auto"/>
          <w:vAlign w:val="center"/>
        </w:tcPr>
        <w:p w14:paraId="34CC4938" w14:textId="77777777" w:rsidR="00087565" w:rsidRDefault="00DD4E0F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81tuMA-gB1EAn-k/Fnfv-OyelPG-UiduxJtq Doğrulama Linki: https://www.turkiye.gov.tr/icisleri-belediye-ebys</w:t>
          </w:r>
        </w:p>
      </w:tc>
    </w:tr>
  </w:tbl>
  <w:p w14:paraId="563B5464" w14:textId="77777777" w:rsidR="00087565" w:rsidRDefault="00087565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9"/>
      <w:gridCol w:w="3024"/>
      <w:gridCol w:w="1009"/>
    </w:tblGrid>
    <w:tr w:rsidR="00087565" w14:paraId="62E6DCFB" w14:textId="77777777">
      <w:trPr>
        <w:tblCellSpacing w:w="0" w:type="dxa"/>
      </w:trPr>
      <w:tc>
        <w:tcPr>
          <w:tcW w:w="2500" w:type="pct"/>
        </w:tcPr>
        <w:p w14:paraId="3D216E53" w14:textId="77777777" w:rsidR="00087565" w:rsidRDefault="00DD4E0F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  Faks No: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uygulama.belediye.gov.tr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kozanbelediyesi@hs01.kep.tr</w:t>
          </w:r>
        </w:p>
      </w:tc>
      <w:tc>
        <w:tcPr>
          <w:tcW w:w="1500" w:type="pct"/>
        </w:tcPr>
        <w:p w14:paraId="46923281" w14:textId="77777777" w:rsidR="00087565" w:rsidRDefault="00DD4E0F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Tuba BÖYÜMEZ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Büro Personeli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</w:t>
          </w:r>
        </w:p>
      </w:tc>
      <w:tc>
        <w:tcPr>
          <w:tcW w:w="500" w:type="pct"/>
        </w:tcPr>
        <w:p w14:paraId="71A85C39" w14:textId="77777777" w:rsidR="00087565" w:rsidRDefault="00087565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4DB88723" w14:textId="625E7BEC" w:rsidR="0081371C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966C0F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sz w:val="24"/>
        <w:szCs w:val="24"/>
      </w:rPr>
      <w:fldChar w:fldCharType="separate"/>
    </w:r>
    <w:r w:rsidR="00966C0F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B268" w14:textId="77777777" w:rsidR="00BF1533" w:rsidRDefault="00BF1533" w:rsidP="00B96DBB">
      <w:pPr>
        <w:spacing w:after="0" w:line="240" w:lineRule="auto"/>
      </w:pPr>
      <w:r>
        <w:separator/>
      </w:r>
    </w:p>
  </w:footnote>
  <w:footnote w:type="continuationSeparator" w:id="0">
    <w:p w14:paraId="79B40B6E" w14:textId="77777777" w:rsidR="00BF1533" w:rsidRDefault="00BF1533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662432">
      <w:numFmt w:val="decimal"/>
      <w:lvlText w:val=""/>
      <w:lvlJc w:val="left"/>
    </w:lvl>
    <w:lvl w:ilvl="2" w:tplc="F6E0A9D4">
      <w:numFmt w:val="decimal"/>
      <w:lvlText w:val=""/>
      <w:lvlJc w:val="left"/>
    </w:lvl>
    <w:lvl w:ilvl="3" w:tplc="BDE476A2">
      <w:numFmt w:val="decimal"/>
      <w:lvlText w:val=""/>
      <w:lvlJc w:val="left"/>
    </w:lvl>
    <w:lvl w:ilvl="4" w:tplc="84D0B930">
      <w:numFmt w:val="decimal"/>
      <w:lvlText w:val=""/>
      <w:lvlJc w:val="left"/>
    </w:lvl>
    <w:lvl w:ilvl="5" w:tplc="D562CD50">
      <w:numFmt w:val="decimal"/>
      <w:lvlText w:val=""/>
      <w:lvlJc w:val="left"/>
    </w:lvl>
    <w:lvl w:ilvl="6" w:tplc="0B82BF30">
      <w:numFmt w:val="decimal"/>
      <w:lvlText w:val=""/>
      <w:lvlJc w:val="left"/>
    </w:lvl>
    <w:lvl w:ilvl="7" w:tplc="15DAA4DC">
      <w:numFmt w:val="decimal"/>
      <w:lvlText w:val=""/>
      <w:lvlJc w:val="left"/>
    </w:lvl>
    <w:lvl w:ilvl="8" w:tplc="FAD2FF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87565"/>
    <w:rsid w:val="000949FD"/>
    <w:rsid w:val="00182DA1"/>
    <w:rsid w:val="001C6654"/>
    <w:rsid w:val="001C6F35"/>
    <w:rsid w:val="002124F3"/>
    <w:rsid w:val="003C4EAE"/>
    <w:rsid w:val="003C5DF3"/>
    <w:rsid w:val="003F441C"/>
    <w:rsid w:val="003F68EE"/>
    <w:rsid w:val="00423742"/>
    <w:rsid w:val="004251B8"/>
    <w:rsid w:val="0043430A"/>
    <w:rsid w:val="00522CBE"/>
    <w:rsid w:val="00753A2E"/>
    <w:rsid w:val="007635EE"/>
    <w:rsid w:val="007A243C"/>
    <w:rsid w:val="0081371C"/>
    <w:rsid w:val="00847843"/>
    <w:rsid w:val="0091611B"/>
    <w:rsid w:val="00966C0F"/>
    <w:rsid w:val="0099571C"/>
    <w:rsid w:val="00A52013"/>
    <w:rsid w:val="00A82905"/>
    <w:rsid w:val="00AF2596"/>
    <w:rsid w:val="00B25FE2"/>
    <w:rsid w:val="00B81885"/>
    <w:rsid w:val="00B96DBB"/>
    <w:rsid w:val="00BF1533"/>
    <w:rsid w:val="00C320B6"/>
    <w:rsid w:val="00C728FE"/>
    <w:rsid w:val="00CF1F49"/>
    <w:rsid w:val="00CF47BF"/>
    <w:rsid w:val="00D165D6"/>
    <w:rsid w:val="00DC637E"/>
    <w:rsid w:val="00DD4E0F"/>
    <w:rsid w:val="00DF5477"/>
    <w:rsid w:val="00EA49D1"/>
    <w:rsid w:val="00F76A91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82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2905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82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2905"/>
    <w:rPr>
      <w:rFonts w:ascii="Times New Roman" w:eastAsia="Times New Roman" w:hAnsi="Times New Roman" w:cs="Times New Roman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 ASLANHAN</dc:creator>
  <cp:lastModifiedBy>Pc</cp:lastModifiedBy>
  <cp:revision>18</cp:revision>
  <cp:lastPrinted>2024-04-08T09:02:00Z</cp:lastPrinted>
  <dcterms:created xsi:type="dcterms:W3CDTF">2024-03-29T08:48:00Z</dcterms:created>
  <dcterms:modified xsi:type="dcterms:W3CDTF">2024-04-09T09:08:00Z</dcterms:modified>
</cp:coreProperties>
</file>